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napToGrid w:val="0"/>
        <w:spacing w:line="980" w:lineRule="exact"/>
        <w:jc w:val="center"/>
        <w:rPr>
          <w:rFonts w:ascii="Times New Roman" w:hAnsi="Times New Roman" w:eastAsia="方正小标宋简体"/>
          <w:color w:val="FF0000"/>
          <w:spacing w:val="40"/>
          <w:w w:val="60"/>
          <w:sz w:val="96"/>
          <w:szCs w:val="96"/>
        </w:rPr>
      </w:pPr>
    </w:p>
    <w:p>
      <w:pPr>
        <w:shd w:val="clear"/>
        <w:snapToGrid w:val="0"/>
        <w:jc w:val="center"/>
        <w:rPr>
          <w:rFonts w:ascii="Times New Roman" w:hAnsi="Times New Roman" w:eastAsia="方正小标宋简体"/>
          <w:color w:val="FF0000"/>
          <w:spacing w:val="30"/>
          <w:w w:val="60"/>
          <w:sz w:val="96"/>
          <w:szCs w:val="96"/>
        </w:rPr>
      </w:pPr>
      <w:r>
        <w:rPr>
          <w:rFonts w:ascii="Times New Roman" w:hAnsi="Times New Roman" w:eastAsia="方正小标宋简体"/>
          <w:color w:val="FF0000"/>
          <w:spacing w:val="30"/>
          <w:w w:val="60"/>
          <w:sz w:val="96"/>
          <w:szCs w:val="96"/>
        </w:rPr>
        <w:t>连云港市住房和城乡建设局文件</w:t>
      </w:r>
    </w:p>
    <w:p>
      <w:pPr>
        <w:shd w:val="clear"/>
        <w:snapToGrid w:val="0"/>
        <w:spacing w:line="480" w:lineRule="exact"/>
        <w:jc w:val="center"/>
        <w:rPr>
          <w:rFonts w:ascii="Times New Roman" w:hAnsi="Times New Roman" w:eastAsia="仿宋_GB2312"/>
          <w:sz w:val="40"/>
          <w:szCs w:val="40"/>
        </w:rPr>
      </w:pPr>
    </w:p>
    <w:p>
      <w:pPr>
        <w:shd w:val="clear"/>
        <w:snapToGrid w:val="0"/>
        <w:spacing w:line="480" w:lineRule="exact"/>
        <w:rPr>
          <w:rFonts w:ascii="Times New Roman" w:hAnsi="Times New Roman" w:eastAsia="仿宋_GB2312"/>
          <w:sz w:val="40"/>
          <w:szCs w:val="40"/>
        </w:rPr>
      </w:pPr>
    </w:p>
    <w:p>
      <w:pPr>
        <w:shd w:val="clear"/>
        <w:tabs>
          <w:tab w:val="left" w:pos="6290"/>
        </w:tabs>
        <w:snapToGrid w:val="0"/>
        <w:spacing w:beforeLines="10" w:line="460" w:lineRule="exact"/>
        <w:ind w:firstLine="459" w:firstLineChars="147"/>
        <w:jc w:val="center"/>
        <w:rPr>
          <w:rFonts w:ascii="Times New Roman" w:hAnsi="Times New Roman" w:eastAsia="仿宋_GB2312"/>
          <w:sz w:val="32"/>
          <w:szCs w:val="32"/>
        </w:rPr>
      </w:pPr>
      <w:bookmarkStart w:id="0" w:name="OLE_LINK2"/>
      <w:bookmarkStart w:id="1" w:name="OLE_LINK3"/>
      <w:bookmarkStart w:id="2" w:name="文号"/>
      <w:r>
        <w:rPr>
          <w:rFonts w:hint="eastAsia" w:ascii="Times New Roman" w:hAnsi="Times New Roman" w:eastAsia="仿宋_GB2312"/>
          <w:sz w:val="32"/>
          <w:szCs w:val="32"/>
        </w:rPr>
        <w:t>连建</w:t>
      </w:r>
      <w:r>
        <w:rPr>
          <w:rFonts w:hint="eastAsia" w:ascii="Times New Roman" w:hAnsi="Times New Roman" w:eastAsia="仿宋_GB2312"/>
          <w:sz w:val="32"/>
          <w:szCs w:val="32"/>
          <w:lang w:eastAsia="zh-CN"/>
        </w:rPr>
        <w:t>计</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318</w:t>
      </w:r>
      <w:r>
        <w:rPr>
          <w:rFonts w:hint="eastAsia" w:ascii="Times New Roman" w:hAnsi="Times New Roman" w:eastAsia="仿宋_GB2312"/>
          <w:sz w:val="32"/>
          <w:szCs w:val="32"/>
        </w:rPr>
        <w:t>号</w:t>
      </w:r>
      <w:bookmarkEnd w:id="0"/>
      <w:bookmarkEnd w:id="1"/>
      <w:bookmarkEnd w:id="2"/>
    </w:p>
    <w:p>
      <w:pPr>
        <w:shd w:val="clear"/>
        <w:snapToGrid w:val="0"/>
        <w:spacing w:line="560" w:lineRule="exact"/>
        <w:jc w:val="center"/>
        <w:rPr>
          <w:rFonts w:ascii="方正小标宋简体" w:eastAsia="方正小标宋简体" w:cs="方正小标宋简体"/>
          <w:color w:val="000000"/>
          <w:sz w:val="44"/>
          <w:szCs w:val="44"/>
        </w:rPr>
      </w:pPr>
      <w:r>
        <w:rPr>
          <w:sz w:val="44"/>
        </w:rPr>
        <mc:AlternateContent>
          <mc:Choice Requires="wps">
            <w:drawing>
              <wp:anchor distT="0" distB="0" distL="114300" distR="114300" simplePos="0" relativeHeight="251661312" behindDoc="0" locked="0" layoutInCell="1" allowOverlap="1">
                <wp:simplePos x="0" y="0"/>
                <wp:positionH relativeFrom="column">
                  <wp:posOffset>101600</wp:posOffset>
                </wp:positionH>
                <wp:positionV relativeFrom="paragraph">
                  <wp:posOffset>102235</wp:posOffset>
                </wp:positionV>
                <wp:extent cx="5475605" cy="10160"/>
                <wp:effectExtent l="0" t="0" r="0" b="0"/>
                <wp:wrapNone/>
                <wp:docPr id="1" name="直线 29 8"/>
                <wp:cNvGraphicFramePr/>
                <a:graphic xmlns:a="http://schemas.openxmlformats.org/drawingml/2006/main">
                  <a:graphicData uri="http://schemas.microsoft.com/office/word/2010/wordprocessingShape">
                    <wps:wsp>
                      <wps:cNvCnPr/>
                      <wps:spPr>
                        <a:xfrm flipV="1">
                          <a:off x="0" y="0"/>
                          <a:ext cx="5475605" cy="1016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9 8" o:spid="_x0000_s1026" o:spt="20" style="position:absolute;left:0pt;flip:y;margin-left:8pt;margin-top:8.05pt;height:0.8pt;width:431.15pt;z-index:251661312;mso-width-relative:page;mso-height-relative:page;" filled="f" stroked="t" coordsize="21600,21600" o:gfxdata="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qSwxb2AAAAAgBAAAPAAAAAAAAAAEAIAAAACIAAABkcnMvZG93bnJl&#10;di54bWxQSwECFAAUAAAACACHTuJAbr+acv0BAAD7AwAADgAAAAAAAAABACAAAAAnAQAAZHJzL2Uy&#10;b0RvYy54bWxQSwUGAAAAAAYABgBZAQAAlgUAAAAA&#10;">
                <v:fill on="f" focussize="0,0"/>
                <v:stroke weight="2.25pt" color="#FF0000" joinstyle="round"/>
                <v:imagedata o:title=""/>
                <o:lock v:ext="edit" aspectratio="f"/>
              </v:line>
            </w:pict>
          </mc:Fallback>
        </mc:AlternateContent>
      </w:r>
      <w:bookmarkStart w:id="3" w:name="附件"/>
      <w:bookmarkEnd w:id="3"/>
    </w:p>
    <w:p>
      <w:pPr>
        <w:keepNext w:val="0"/>
        <w:keepLines w:val="0"/>
        <w:pageBreakBefore w:val="0"/>
        <w:widowControl w:val="0"/>
        <w:shd w:val="clear"/>
        <w:kinsoku/>
        <w:wordWrap/>
        <w:overflowPunct/>
        <w:topLinePunct w:val="0"/>
        <w:autoSpaceDE/>
        <w:autoSpaceDN/>
        <w:bidi w:val="0"/>
        <w:adjustRightInd/>
        <w:snapToGrid/>
        <w:spacing w:beforeAutospacing="0" w:afterAutospacing="0" w:line="480" w:lineRule="exact"/>
        <w:ind w:left="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连云港市住房和城乡建设局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关于公布202</w:t>
      </w:r>
      <w:r>
        <w:rPr>
          <w:rFonts w:hint="eastAsia" w:ascii="方正小标宋简体" w:hAnsi="方正小标宋简体" w:eastAsia="方正小标宋简体" w:cs="方正小标宋简体"/>
          <w:b w:val="0"/>
          <w:bCs w:val="0"/>
          <w:sz w:val="44"/>
          <w:szCs w:val="44"/>
          <w:lang w:val="en-US" w:eastAsia="zh-CN"/>
        </w:rPr>
        <w:t>4</w:t>
      </w:r>
      <w:r>
        <w:rPr>
          <w:rFonts w:hint="eastAsia" w:ascii="方正小标宋简体" w:hAnsi="方正小标宋简体" w:eastAsia="方正小标宋简体" w:cs="方正小标宋简体"/>
          <w:b w:val="0"/>
          <w:bCs w:val="0"/>
          <w:sz w:val="44"/>
          <w:szCs w:val="44"/>
        </w:rPr>
        <w:t>年连云港市城乡建设系统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优秀勘察设计奖评选结果的通知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left="0" w:lef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各县区（</w:t>
      </w:r>
      <w:r>
        <w:rPr>
          <w:rFonts w:hint="default" w:ascii="Times New Roman" w:hAnsi="Times New Roman" w:eastAsia="仿宋_GB2312" w:cs="Times New Roman"/>
          <w:sz w:val="32"/>
          <w:szCs w:val="32"/>
          <w:lang w:eastAsia="zh-CN"/>
        </w:rPr>
        <w:t>功能板块</w:t>
      </w:r>
      <w:r>
        <w:rPr>
          <w:rFonts w:hint="default" w:ascii="Times New Roman" w:hAnsi="Times New Roman" w:eastAsia="仿宋_GB2312" w:cs="Times New Roman"/>
          <w:sz w:val="32"/>
          <w:szCs w:val="32"/>
        </w:rPr>
        <w:t>）住建局、各勘察设计单位：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根据连云港市住建局</w:t>
      </w:r>
      <w:r>
        <w:rPr>
          <w:rFonts w:hint="default" w:ascii="Times New Roman" w:hAnsi="Times New Roman" w:eastAsia="仿宋_GB2312" w:cs="Times New Roman"/>
          <w:b w:val="0"/>
          <w:bCs w:val="0"/>
          <w:kern w:val="0"/>
          <w:sz w:val="32"/>
          <w:szCs w:val="32"/>
        </w:rPr>
        <w:t>《关于开展202</w:t>
      </w:r>
      <w:r>
        <w:rPr>
          <w:rFonts w:hint="default" w:ascii="Times New Roman" w:hAnsi="Times New Roman" w:eastAsia="仿宋_GB2312" w:cs="Times New Roman"/>
          <w:b w:val="0"/>
          <w:bCs w:val="0"/>
          <w:kern w:val="0"/>
          <w:sz w:val="32"/>
          <w:szCs w:val="32"/>
          <w:lang w:val="en-US" w:eastAsia="zh-CN"/>
        </w:rPr>
        <w:t>4</w:t>
      </w:r>
      <w:r>
        <w:rPr>
          <w:rFonts w:hint="default" w:ascii="Times New Roman" w:hAnsi="Times New Roman" w:eastAsia="仿宋_GB2312" w:cs="Times New Roman"/>
          <w:b w:val="0"/>
          <w:bCs w:val="0"/>
          <w:kern w:val="0"/>
          <w:sz w:val="32"/>
          <w:szCs w:val="32"/>
        </w:rPr>
        <w:t>年连云港市城乡建设系统优秀勘察设计评选活动的通知》（连建计</w:t>
      </w:r>
      <w:r>
        <w:rPr>
          <w:rFonts w:hint="default" w:ascii="Times New Roman" w:hAnsi="Times New Roman" w:eastAsia="仿宋_GB2312" w:cs="Times New Roman"/>
          <w:b w:val="0"/>
          <w:bCs w:val="0"/>
          <w:kern w:val="0"/>
          <w:sz w:val="32"/>
          <w:szCs w:val="32"/>
          <w:lang w:val="en-US" w:eastAsia="zh-CN"/>
        </w:rPr>
        <w:t>函</w:t>
      </w:r>
      <w:r>
        <w:rPr>
          <w:rFonts w:hint="default" w:ascii="Times New Roman" w:hAnsi="Times New Roman" w:eastAsia="仿宋_GB2312" w:cs="Times New Roman"/>
          <w:b w:val="0"/>
          <w:bCs w:val="0"/>
          <w:kern w:val="0"/>
          <w:sz w:val="32"/>
          <w:szCs w:val="32"/>
        </w:rPr>
        <w:t>〔202</w:t>
      </w:r>
      <w:r>
        <w:rPr>
          <w:rFonts w:hint="default" w:ascii="Times New Roman" w:hAnsi="Times New Roman" w:eastAsia="仿宋_GB2312" w:cs="Times New Roman"/>
          <w:b w:val="0"/>
          <w:bCs w:val="0"/>
          <w:kern w:val="0"/>
          <w:sz w:val="32"/>
          <w:szCs w:val="32"/>
          <w:lang w:val="en-US" w:eastAsia="zh-CN"/>
        </w:rPr>
        <w:t>4</w:t>
      </w:r>
      <w:r>
        <w:rPr>
          <w:rFonts w:hint="default" w:ascii="Times New Roman" w:hAnsi="Times New Roman" w:eastAsia="仿宋_GB2312" w:cs="Times New Roman"/>
          <w:b w:val="0"/>
          <w:bCs w:val="0"/>
          <w:kern w:val="0"/>
          <w:sz w:val="32"/>
          <w:szCs w:val="32"/>
        </w:rPr>
        <w:t>〕</w:t>
      </w:r>
      <w:r>
        <w:rPr>
          <w:rFonts w:hint="default" w:ascii="Times New Roman" w:hAnsi="Times New Roman" w:eastAsia="仿宋_GB2312" w:cs="Times New Roman"/>
          <w:b w:val="0"/>
          <w:bCs w:val="0"/>
          <w:kern w:val="0"/>
          <w:sz w:val="32"/>
          <w:szCs w:val="32"/>
          <w:lang w:val="en-US" w:eastAsia="zh-CN"/>
        </w:rPr>
        <w:t>84</w:t>
      </w:r>
      <w:r>
        <w:rPr>
          <w:rFonts w:hint="default" w:ascii="Times New Roman" w:hAnsi="Times New Roman" w:eastAsia="仿宋_GB2312" w:cs="Times New Roman"/>
          <w:b w:val="0"/>
          <w:bCs w:val="0"/>
          <w:kern w:val="0"/>
          <w:sz w:val="32"/>
          <w:szCs w:val="32"/>
        </w:rPr>
        <w:t>号）和《连云港市城乡建设系统优秀勘察设计奖评选办法》（连建计〔2023〕124号）</w:t>
      </w:r>
      <w:r>
        <w:rPr>
          <w:rFonts w:hint="default" w:ascii="Times New Roman" w:hAnsi="Times New Roman" w:eastAsia="仿宋_GB2312" w:cs="Times New Roman"/>
          <w:sz w:val="32"/>
          <w:szCs w:val="32"/>
        </w:rPr>
        <w:t>，我局组织开展了202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年连云港市城乡建设系统优秀勘察设计评选活动。经评选委员会各专业小组初评、专家意见反馈、评选委员会复评，并对评选结果进行核实、公示，现将评选结果予以公布。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4"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本次评选共收到评优项目</w:t>
      </w:r>
      <w:r>
        <w:rPr>
          <w:rFonts w:hint="default" w:ascii="Times New Roman" w:hAnsi="Times New Roman" w:eastAsia="仿宋_GB2312" w:cs="Times New Roman"/>
          <w:sz w:val="32"/>
          <w:szCs w:val="32"/>
          <w:lang w:val="en-US" w:eastAsia="zh-CN"/>
        </w:rPr>
        <w:t>112项，其中76个项目获得2024年连云港市城乡建设系统优秀勘察设计奖。各专业等级奖项分别为：建筑工程设计30项（市一等奖6项、市二等奖11项、市三等奖13项）；工程勘察（测量）13项（市一等奖3项、市二等奖4项、市三等奖6项）；风景园林工程设计14项（市一等奖3项、市二等奖5项、市三等奖6项）；市政公用工程设计12项（市一等奖3项、市二等奖4项、市三等奖5项）；水利工程设计4项（市二等奖2项、市三等奖2项）；港口工程设计1项（市二等奖1项）；装饰工程设计1项（市二等奖1项）；城市更新项目1项（市二等奖1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4"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为积极鼓励勘察设计单位及勘察设计人员自主创新创优，经研究决定，对获市优秀勘察设计奖的项目，我局将向获奖单位及主要勘察设计人员颁发奖状和荣誉证书。各获奖单位应对获奖人员给予表彰、奖励。</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4"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希望广大勘察设计单位和勘察设计人员开拓视野、精益求精、不断创新，进一步提高工程勘察设计水平，创作出更多质量好、水平高、效益佳的工程勘察设计项目，助推我市城乡建设高质量发展。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24"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1533" w:leftChars="296" w:hanging="936" w:hanging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附件：2024年连云港市城乡建设系统优秀勘察设计评选</w:t>
      </w:r>
      <w:r>
        <w:rPr>
          <w:rFonts w:hint="default" w:ascii="Times New Roman" w:hAnsi="Times New Roman" w:eastAsia="仿宋_GB2312" w:cs="Times New Roman"/>
          <w:sz w:val="32"/>
          <w:szCs w:val="32"/>
          <w:lang w:val="en-US" w:eastAsia="zh-CN"/>
        </w:rPr>
        <w:t>获奖项</w:t>
      </w:r>
      <w:r>
        <w:rPr>
          <w:rFonts w:hint="default" w:ascii="Times New Roman" w:hAnsi="Times New Roman" w:eastAsia="仿宋_GB2312" w:cs="Times New Roman"/>
          <w:sz w:val="32"/>
          <w:szCs w:val="32"/>
          <w:lang w:val="en-US" w:eastAsia="zh-CN"/>
        </w:rPr>
        <w:t>目、单位和获奖人员名单</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056" w:firstLineChars="1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连云港市住房和城乡建设局</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2024年9月24日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（此件公开发布）</w:t>
      </w:r>
    </w:p>
    <w:p>
      <w:pPr>
        <w:pStyle w:val="2"/>
        <w:keepNext w:val="0"/>
        <w:keepLines w:val="0"/>
        <w:pageBreakBefore w:val="0"/>
        <w:widowControl w:val="0"/>
        <w:pBdr>
          <w:top w:val="single" w:color="auto" w:sz="4" w:space="0"/>
          <w:bottom w:val="single" w:color="auto" w:sz="4" w:space="0"/>
        </w:pBdr>
        <w:shd w:val="clear"/>
        <w:kinsoku/>
        <w:wordWrap/>
        <w:overflowPunct/>
        <w:topLinePunct w:val="0"/>
        <w:autoSpaceDE/>
        <w:autoSpaceDN/>
        <w:bidi w:val="0"/>
        <w:adjustRightInd/>
        <w:snapToGrid/>
        <w:spacing w:line="600" w:lineRule="exact"/>
        <w:ind w:left="0" w:leftChars="0" w:firstLine="272" w:firstLineChars="100"/>
        <w:textAlignment w:val="auto"/>
        <w:rPr>
          <w:rFonts w:hint="eastAsia" w:ascii="仿宋_GB2312" w:eastAsia="仿宋_GB2312" w:cs="仿宋_GB2312"/>
          <w:sz w:val="32"/>
          <w:szCs w:val="32"/>
          <w:lang w:eastAsia="zh-CN"/>
        </w:rPr>
      </w:pPr>
      <w:bookmarkStart w:id="4" w:name="_GoBack"/>
      <w:bookmarkEnd w:id="4"/>
      <w:r>
        <w:rPr>
          <w:rFonts w:ascii="Times New Roman" w:hAnsi="Times New Roman" w:eastAsia="仿宋_GB2312"/>
          <w:sz w:val="28"/>
          <w:szCs w:val="28"/>
        </w:rPr>
        <w:t xml:space="preserve">连云港市住房和城乡建设局办公室           </w:t>
      </w:r>
      <w:r>
        <w:rPr>
          <w:rFonts w:hint="eastAsia" w:ascii="Times New Roman" w:hAnsi="Times New Roman" w:eastAsia="仿宋_GB2312"/>
          <w:sz w:val="28"/>
          <w:szCs w:val="28"/>
        </w:rPr>
        <w:t xml:space="preserve"> 202</w:t>
      </w:r>
      <w:r>
        <w:rPr>
          <w:rFonts w:hint="eastAsia" w:ascii="Times New Roman" w:hAnsi="Times New Roman" w:eastAsia="仿宋_GB2312"/>
          <w:sz w:val="28"/>
          <w:szCs w:val="28"/>
          <w:lang w:val="en-US" w:eastAsia="zh-CN"/>
        </w:rPr>
        <w:t>4</w:t>
      </w: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9</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24</w:t>
      </w:r>
      <w:r>
        <w:rPr>
          <w:rFonts w:hint="eastAsia" w:ascii="Times New Roman" w:hAnsi="Times New Roman" w:eastAsia="仿宋_GB2312"/>
          <w:sz w:val="28"/>
          <w:szCs w:val="28"/>
        </w:rPr>
        <w:t>日</w:t>
      </w:r>
      <w:r>
        <w:rPr>
          <w:rFonts w:ascii="Times New Roman" w:hAnsi="Times New Roman" w:eastAsia="仿宋_GB2312"/>
          <w:sz w:val="28"/>
          <w:szCs w:val="28"/>
        </w:rPr>
        <w:t>印发</w:t>
      </w:r>
    </w:p>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2024年连云港市城乡建设系统优秀勘察设计评选获奖项目、单位和获奖人员名单</w:t>
      </w:r>
    </w:p>
    <w:tbl>
      <w:tblPr>
        <w:tblStyle w:val="16"/>
        <w:tblW w:w="9507"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2050"/>
        <w:gridCol w:w="2350"/>
        <w:gridCol w:w="1088"/>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序号</w:t>
            </w:r>
          </w:p>
        </w:tc>
        <w:tc>
          <w:tcPr>
            <w:tcW w:w="2050" w:type="dxa"/>
            <w:noWrap/>
            <w:vAlign w:val="center"/>
          </w:tcPr>
          <w:p>
            <w:pPr>
              <w:spacing w:line="28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项目名称</w:t>
            </w:r>
          </w:p>
        </w:tc>
        <w:tc>
          <w:tcPr>
            <w:tcW w:w="2350" w:type="dxa"/>
            <w:noWrap/>
            <w:vAlign w:val="center"/>
          </w:tcPr>
          <w:p>
            <w:pPr>
              <w:spacing w:line="28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勘察设计单位</w:t>
            </w:r>
          </w:p>
        </w:tc>
        <w:tc>
          <w:tcPr>
            <w:tcW w:w="1088" w:type="dxa"/>
            <w:noWrap/>
            <w:vAlign w:val="center"/>
          </w:tcPr>
          <w:p>
            <w:pPr>
              <w:spacing w:line="28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获奖</w:t>
            </w:r>
          </w:p>
          <w:p>
            <w:pPr>
              <w:spacing w:line="28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等级</w:t>
            </w:r>
          </w:p>
        </w:tc>
        <w:tc>
          <w:tcPr>
            <w:tcW w:w="3402" w:type="dxa"/>
            <w:noWrap/>
            <w:vAlign w:val="center"/>
          </w:tcPr>
          <w:p>
            <w:pPr>
              <w:spacing w:line="28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获奖人员名单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07" w:type="dxa"/>
            <w:gridSpan w:val="5"/>
            <w:noWrap/>
            <w:vAlign w:val="center"/>
          </w:tcPr>
          <w:p>
            <w:pPr>
              <w:spacing w:line="28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一、建筑工程设计（30项）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大花果山景区渔湾游客中心</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东南大学建筑设计研究院有限公司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市一等奖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⑴孙友波⑵史春华⑶汤春芳⑷顾婷婷⑸刘劲松⑹任祖昊⑺朱绳杰⑻全国龙⑼孙锋⑽周青⑾周璇⑿范秋杰⒀周瑞芳⒁诸葛阳⒂史旭辉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2</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连云港师范高等专科学校二期工程-</w:t>
            </w:r>
          </w:p>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体育馆</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连云港市建筑设计研究院有限责任公司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市一等奖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⑴王旭东⑵韩中敬⑶唐瑶⑷刘涛⑸江乃虎⑹陈冬洋⑺钱冬⑻张学雷⑼祁昌阳⑽吴婧⑾潘亮⑿彭娇娇⒀焦庆元⒁林晓明⒂王玮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3</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江苏科技大学新校区建设项目13#楼教</w:t>
            </w:r>
          </w:p>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学楼</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连云港市建筑设计研究院有限责任公司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市一等奖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⑴周屹⑵王春晓⑶林晓明⑷谢琳⑸朱海龙⑹张玉龙⑺钱冬⑻康世武⑼张超⑽张剑平⑾吴婧⑿祁德峰⒀刘汉利⒁刘磊⒂刘易林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w:t>
            </w:r>
          </w:p>
        </w:tc>
        <w:tc>
          <w:tcPr>
            <w:tcW w:w="2050"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珑樾府</w:t>
            </w:r>
          </w:p>
        </w:tc>
        <w:tc>
          <w:tcPr>
            <w:tcW w:w="2350"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连云港市建筑设计研究院有限责任公司</w:t>
            </w:r>
          </w:p>
        </w:tc>
        <w:tc>
          <w:tcPr>
            <w:tcW w:w="1088"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市一等奖</w:t>
            </w:r>
          </w:p>
        </w:tc>
        <w:tc>
          <w:tcPr>
            <w:tcW w:w="3402" w:type="dxa"/>
            <w:noWra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⑴王春晓⑵姜文超⑶史业萌⑷孙嵩⑸吕昊霖⑹钱磊⑺查德晨⑻张兆富⑼赵宁⑽范东贤⑾胡江⑿徐大华⒀徐祥康⒁钱柯宇⒂王建东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w:t>
            </w:r>
          </w:p>
        </w:tc>
        <w:tc>
          <w:tcPr>
            <w:tcW w:w="2050"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紫宸西苑、紫宸东苑</w:t>
            </w:r>
          </w:p>
        </w:tc>
        <w:tc>
          <w:tcPr>
            <w:tcW w:w="2350"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连云港市建筑设计研究院有限责任公司</w:t>
            </w:r>
          </w:p>
        </w:tc>
        <w:tc>
          <w:tcPr>
            <w:tcW w:w="1088"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市一等奖</w:t>
            </w:r>
          </w:p>
        </w:tc>
        <w:tc>
          <w:tcPr>
            <w:tcW w:w="3402" w:type="dxa"/>
            <w:noWra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⑴徐荣军⑵孙超⑶陈克函⑷孙嵩⑸胡翠欣⑹段永欣⑺钱磊⑻查德晨⑼朱孔帅⑽李武⑾胡江⑿王建东⒀徐祥康⒁钱柯宇⒂赵云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6</w:t>
            </w:r>
          </w:p>
        </w:tc>
        <w:tc>
          <w:tcPr>
            <w:tcW w:w="2050"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恒安花园</w:t>
            </w:r>
          </w:p>
        </w:tc>
        <w:tc>
          <w:tcPr>
            <w:tcW w:w="2350"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上海华东房产设计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院有限公司</w:t>
            </w:r>
          </w:p>
        </w:tc>
        <w:tc>
          <w:tcPr>
            <w:tcW w:w="1088"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市一等奖</w:t>
            </w:r>
          </w:p>
        </w:tc>
        <w:tc>
          <w:tcPr>
            <w:tcW w:w="3402" w:type="dxa"/>
            <w:noWra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⑴顾佳凌⑵唐婧⑶潘琪芳⑷周新⑸刘思力⑹何赢⑺杨火康⑻董高超⑼陆金花⑽李莉⑾何兰⑿王欣雨⒀杨辉⒁杨军炜⒂林伟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7</w:t>
            </w:r>
          </w:p>
        </w:tc>
        <w:tc>
          <w:tcPr>
            <w:tcW w:w="2050"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第12届江苏省园艺博览会（连云港）及生态提升项目（一期）-花果山艺街（水街）</w:t>
            </w:r>
          </w:p>
        </w:tc>
        <w:tc>
          <w:tcPr>
            <w:tcW w:w="2350"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江苏华新城市规划市政设计研究院</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⑴史亦彬⑵石君⑶李爱国⑷孙爱平⑸冯辉⑹程虞⑺张连成⑻王玉芹⑼闫亮⑽吴小宁⑾凌东⑿陈丹梅⒀史凡⒁周海宁⒂王桢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8</w:t>
            </w:r>
          </w:p>
        </w:tc>
        <w:tc>
          <w:tcPr>
            <w:tcW w:w="2050"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水木芳华苑小区项目</w:t>
            </w:r>
          </w:p>
        </w:tc>
        <w:tc>
          <w:tcPr>
            <w:tcW w:w="2350"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苏州六度设计研究院</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⑴张宸铭⑵孙永骞⑶胡翔⑷汤化兴⑸王宁⑹邵腾飞⑺陈斯斯⑻吴珍芹⑼司小猛⑽滕思远⑾赵千秋⑿薛牧⒀林嘉薏⒁刘俊文⒂彭志强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9</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连云港市人文纪念园项目一期工程总承包（EPC）</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中建科技集团</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⑴徐牧野⑵丁峰⑶王海卿⑷张银龙⑸夏梦⑹刘葵⑺胡全东⑻陈海林⑼樊继法⑽刘建平⑾孙文智⑿胡伟健⒀陈迪⒁刘晨冉⒂高洁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10</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高端化学制剂产业园项目</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中冶天工集团</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⑴马海涛⑵王文君⑶杨洁⑷张娜⑸武中华⑹张骞予⑺张剑冰⑻付海军⑼张海波⑽赵永春⑾王军⑿张健⒀曹云⒁李腾⒂任婧雯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11</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海州大院</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连云港市建筑设计研究院有限责任公司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⑴林晓明⑵韩中敬⑶李嘉庆⑷唐瑶⑸闫成明⑹江乃虎⑺冯世贤⑻陈冬洋⑼钱冬⑽祁昌阳⑾张学雷⑿焦庆元⒀彭娇娇⒁王永鑫⒂吴婧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12</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盛虹云海湾一期</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连云港市建筑设计研究院有限责任公司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⑴王春晓⑵林晓明⑶朱海龙⑷谢琳⑸陈俊⑹郝家顺⑺王方辉⑻钱冬⑼马迎迎⑽吴婧⑾祁德峰⑿张玉龙⒀王小未⒁刘磊⒂张剑平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13</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纳福机床功能部件及附件研发与制造项目（一期）-研发综合楼</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连云港市建筑设计研究院有限责任公司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⑴李嘉庆⑵吕俊⑶张明泽⑷陈海超⑸李艳美⑹张振⑺刘璐璐⑻王玺皓⑼徐景鹤⑽胡生苗⑾孙嵩⑿祁德峰⒀李威⒁丁新建⒂徐连欢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14</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徐圩新区电力运维</w:t>
            </w:r>
          </w:p>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中心项目</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中蓝连海设计研究院</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⑴王元林⑵程浩⑶葛强⑷韩晓蕾⑸宋前程⑹彭华⑺张祥平⑻范海燕⑼崔盛涛⑽李文光⑾吕晴⑿庞晓侠⒀谷晨⒁张德银⒂许广清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15</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海州区人民法院诉讼服务中心及附属楼</w:t>
            </w:r>
          </w:p>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项目</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南京华业建筑设计院有限责任公司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⑴白金超⑵高飞⑶徐春晖⑷胡勇⑸雷海浪⑹王兰⑺徐春禄⑻许学安⑼吕昊霖⑽刘屯⑾刘彬⑿周俞成⒀李培星⒁付东京⒂杨凯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16</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新建赣中教育集团经济开发区校区项目</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淮安市建筑设计研究院有限公司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⑴王飞⑵马超⑶吴书祥⑷华卫东⑸华世界⑹马程⑺朱悌金⑻杨容⑼罗艳⑽张涛⑾姚杰⑿力量⒀马除⒁张一川⒂王士先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17</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中国石化销售有限公司江苏连云港连云新城加油站</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连云港市建筑设计研究院有限责任公司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⑴朱海龙⑵刘璐璐⑶吕俊⑷李艳美⑸张振⑹陈海超⑺郝家顺⑻李嘉庆⑼徐连欢⑽谢琳⑾李威⑿王方辉⒀丁新建⒁陶陈雷⒂祁德峰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18</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铭著花园小区项目</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苏州六度设计研究院</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⑴胡翔⑵冯军⑶薛牧⑷张宸铭⑸彭志强⑹王宁⑺陈斯斯⑻吴珍芹⑼司小猛⑽滕思远⑾倪晶晶⑿张迪⒀赵千秋⒁刘俊文⒂汤化兴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19</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江苏赣榆·信榆国际-C#D#楼</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连云港市建筑设计研究院有限责任公司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⑴朱海龙⑵谢琳⑶王春晓⑷林晓明⑸王昊⑹蔡萌⑺钱冬⑻胡生苗⑼祁德峰⑽吴婧⑾刘汉利⑿胡祥⒀李杰⒁张剑平⒂陈智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20</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连云港德惠尚书房</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连云港市建筑设计研究院有限责任公司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⑴乔文珏⑵朱伟⑶胡维达⑷陈俊⑸张伟⑹刘兰刚⑺朱光睿⑻王丽芳⑼何杨军⑽葛伟⑾王建东⑿张通⒀胡江⒁林正云⒂王亮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21</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联东U谷-连云港科技创新谷项目一期</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江苏华新城市规划市政设计研究院有限公司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⑴于咏⑵石君⑶朱茜⑷刘思诚⑸李爱国⑹范明环⑺冯辉⑻张连成⑼周海宁⑽杨苏敏⑾程虞⑿孙爱平⒀沈靖炜⒁韩洁雅⒂李南南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22</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泰州市凤凰小学南校区新建工程</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连云港市建筑设计研究院有限责任公司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⑴王旭东⑵韩中敬⑶唐瑶⑷刘涛⑸冯世贤⑹江乃虎⑺钱冬⑻祁昌阳⑼张学雷⑽王永鑫⑾潘亮⑿吴婧⒀彭娇娇⒁焦庆元⒂谢佳洁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23</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永修县有机硅产业孵化基地创新大楼东楼、西楼项目</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中蓝连海设计研究院</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⑴牛文昆⑵程旭勇⑶孙大鹏⑷张德银⑸董志标⑹庞晓侠⑺丛明滋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24</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德惠尚书房B区一期（学校）工程</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连云港市建筑设计研究院有限责任公司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⑴尚祖朕⑵朱伟⑶于涌杰⑷胡芹⑸李嘉庆⑹何杨军⑺汪涛⑻王丽芳⑼葛伟⑽胡蓓蓓⑾张通⑿王伟⒀林正云⒁高璇⒂王亮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25</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徐圩新区公交场站项目站务中心</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连云港市建筑设计研究院有限责任公司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⑴乔文珏⑵朱伟⑶张乐怡⑷刘健誓⑸胡生苗⑹王丽芳⑺张宇康⑻刘怡然⑼葛伟⑽严舒馨⑾刘全⑿张通⒀张来军⒁林正云⒂吴婧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26</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金凤小区三期</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江苏华新城市规划市政设计研究院有限公司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⑴陈雪⑵闫亮⑶朱茜⑷唐朝⑸訾言⑹张晓敏⑺刘政⑻马新倩⑼贺芳⑽许艳⑾朱孔祥⑿李群⒀李南南⒁陈城⒂熊为松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27</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新建赣榆区公安局下口边防派出所项目-业务用房</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连云港市铸建工程设计研究有限公司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⑴张丽粉⑵王世文⑶吕昊霖⑷熊方斌⑸程毅强⑹孙瑜⑺王芳⑻李明⑼张译⑽陈东健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28</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连云港高新区新浦工业园快递电商产业园（一期工程）EPC工程总承包-A01物流仓库项目</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江苏省金陵建工集团</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⑴刘辉⑵孙鹏⑶吴见丰⑷杨静⑸耿世杰⑹孟登居⑺吴荣亭⑻郑瑾⑼刘利娜⑽王文玮⑾杭杰⑿吴先发⒀朱文博⒁周秋红⒂王云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29</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金海美域福邸</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上海华东房产设计院</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⑴顾佳凌⑵张宗鸣⑶潘琪芳⑷周新⑸刘思力⑹王迪⑺杨火康⑻董高超⑼陆金花⑽李莉⑾何兰⑿王欣雨⒀杨辉⒁杨军炜⒂林伟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30</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城镇花园小区4#、5#、6#、7#楼</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江苏文博建筑设计有限公司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⑴赵雪林⑵朱明华⑶钟国洪⑷赵苏丹⑸庄伟⑹张作超⑺于小军⑻潘苏红⑼陆雅婷⑽李林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07" w:type="dxa"/>
            <w:gridSpan w:val="5"/>
            <w:noWrap/>
            <w:vAlign w:val="center"/>
          </w:tcPr>
          <w:p>
            <w:pPr>
              <w:spacing w:line="280" w:lineRule="exact"/>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二、工程勘察（测量）（13项）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31</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蓝星安迪苏南京有限公司二期18万吨/年液体蛋氨酸项目</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中蓝连海设计研究院</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市一等奖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⑴汪燕宁⑵张永刚⑶曹琦⑷孙克祥⑸杨步峰⑹李业亮⑺牛玉磊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32</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利玛海州大院</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连云港市建院工程勘察检测有限公司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市一等奖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⑴唐克成⑵赵军⑶黄以朋⑷胡君⑸徐炜举⑹张迎春⑺于杰⑻韩广森⑼钱文浩⑽张玉双⑾杨涛⑿仲昭盛⒀江静⒁徐娟⒂高门柱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33</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连云港市新海实验中学开发区校区项目</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江苏浩源勘察设计</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市一等奖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⑴张红斌⑵高玉超⑶李祥⑷缪立军⑸潘大银⑹高婷婷⑺李昂⑻葛荣杰⑼范忠祥⑽徐芳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34</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连云港晨兴环保产业有限公司新建炉排炉及配套设备项目基坑监测及建筑物沉降观测</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中蓝连海设计研究院</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⑴王序⑵汪燕宁⑶王川⑷牛玉磊⑸戴陶⑹王庆宝⑺穆海涛⑻李国战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35</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赣榆新城污水处理厂</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江苏连云港地质工程</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勘察院</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⑴王佳健⑵宋秋明⑶何福玉⑷顾辉⑸许基翔⑹房静⑺杨青⑻陆和军⑼蔡同淼⑽王少秋⑾张敏⑿陈本一⒀张彦洲⒁师永海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36</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连云港经济技术开发区中华药港核心区B区及D1南区建设项目</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连云港市建院工程勘察检测有限公司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⑴唐克成⑵赵军⑶黄以朋⑷胡君⑸徐炜举⑹张迎春⑺于杰⑻韩广森⑼钱文浩⑽崔涛⑾杨涛⑿江静⒀董鸿雷⒁朱延章⒂马兰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37</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江苏省锡沂高新技术产业开发区中清产业园建设项目</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连云港市水利规划设计院有限公司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⑴张应奎⑵李明⑶张聘燊⑷蔡金来⑸葛涛⑹孙承坪⑺朱焜⑻梁艺耀⑼刘瑾⑽邵杰⑾孙步军⑿丁伟⒀董娃⒁颜礼红⒂袁野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38</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赣榆高铁拓展区小学、幼儿园工程总承包（EPC）</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连云港市铸建工程设计研究有限公司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⑴朱学才⑵焦永亮⑶杨立新⑷王世文⑸孙瑜⑹张丽粉⑺</w:t>
            </w:r>
            <w:r>
              <w:rPr>
                <w:rFonts w:hint="default" w:ascii="Times New Roman" w:hAnsi="Times New Roman" w:eastAsia="仿宋_GB2312" w:cs="Times New Roman"/>
                <w:szCs w:val="21"/>
                <w:lang w:val="en-US" w:eastAsia="zh-CN"/>
              </w:rPr>
              <w:t>吕</w:t>
            </w:r>
            <w:r>
              <w:rPr>
                <w:rFonts w:hint="default" w:ascii="Times New Roman" w:hAnsi="Times New Roman" w:eastAsia="仿宋_GB2312" w:cs="Times New Roman"/>
                <w:szCs w:val="21"/>
              </w:rPr>
              <w:t>昊霖⑻程毅强⑼李浩⑽侍晔光⑾李琼⑿王利敏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both"/>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39</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新建赣中教育集团经济开发区校区项目</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连云港市铸建工程设计研究有限公司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⑴朱学才⑵焦永亮⑶杨立新⑷王世文⑸孙瑜⑹张丽粉⑺</w:t>
            </w:r>
            <w:r>
              <w:rPr>
                <w:rFonts w:hint="default" w:ascii="Times New Roman" w:hAnsi="Times New Roman" w:eastAsia="仿宋_GB2312" w:cs="Times New Roman"/>
                <w:szCs w:val="21"/>
                <w:lang w:val="en-US" w:eastAsia="zh-CN"/>
              </w:rPr>
              <w:t>吕</w:t>
            </w:r>
            <w:r>
              <w:rPr>
                <w:rFonts w:hint="default" w:ascii="Times New Roman" w:hAnsi="Times New Roman" w:eastAsia="仿宋_GB2312" w:cs="Times New Roman"/>
                <w:szCs w:val="21"/>
              </w:rPr>
              <w:t>昊霖⑻程毅强⑼秦雷⑽秦绪波⑾吴军⑿张义浩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40</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大花果山景区渔湾游客中心工程</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江苏世博设计研究院</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⑴郭世平⑵田军⑶陈磊⑷李永昌⑸李诗⑹江园园⑺林昱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41</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连云港市苍梧小学开发区校区</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江苏浩源勘察设计</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⑴张红斌⑵高玉超⑶李祥⑷缪立军⑸潘大银⑹高婷婷⑺李昂⑻葛荣杰⑼范忠祥⑽徐芳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42</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盛虹云海湾项目</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中蓝连海设计研究院</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⑴汪燕宁⑵单维⑶杨步峰⑷曹琦⑸于永超⑹孙克祥⑺李业亮⑻王庆宝⑼牛玉磊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43</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东海县香江四季花城</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江苏连云港地质工</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程勘察院</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⑴王佳健⑵宋秋明⑶王超⑷邱怀松⑸何福玉⑹方敏⑺高新静⑻张敏⑼吴继双⑽李月军⑾师永海⑿张彦洲⒀龚沂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07" w:type="dxa"/>
            <w:gridSpan w:val="5"/>
            <w:noWrap/>
            <w:vAlign w:val="center"/>
          </w:tcPr>
          <w:p>
            <w:pPr>
              <w:spacing w:line="280" w:lineRule="exact"/>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三、风景园林工程设计（14项）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44</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海州区月牙岛景区提档升级项目设计工程</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苏州园科生态建设集团有限公司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市一等奖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⑴朱晓芳⑵朱勇⑶姚朋成⑷蒋瑞琦⑸邸宇光⑹黄海彬⑺杨晓平⑻李磊⑼李伟⑽陈静⑾鲁慧⑿王磊⒀许刘兵⒁吴玉娟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45</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第十二届江苏省园艺博览会（连云港市）及生态提升项目工程总承包</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江苏省城市规划设计</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研究院有限公司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市一等奖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⑴刘小钊⑵吴弋⑶夏韬⑷李宁⑸韩旭⑹王玉芹⑺张弦⑻陈步金⑼刘凡⑽彭晓梦⑾赵凌霄⑿尹皓⒀黄一鸣⒁孟静⒂胡涛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46</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海滨大道连云区段（北固山及周边）沿海特色塑造工程总承包（EPC）</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江苏华新城市规划市政设计研究院有限公司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市一等奖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⑴胡涛⑵王玉芹⑶齐珊珊⑷刘咨含⑸刘然⑹赵荣田⑺刘宇航⑻王红阳⑼徐一鸣⑽朱孔祥⑾汪震哲⑿任诗玲⒀高艺文⒁邢静莉⒂陶加伟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4</w:t>
            </w:r>
            <w:r>
              <w:rPr>
                <w:rFonts w:hint="default" w:ascii="Times New Roman" w:hAnsi="Times New Roman" w:eastAsia="仿宋_GB2312" w:cs="Times New Roman"/>
                <w:szCs w:val="21"/>
                <w:lang w:val="en-US" w:eastAsia="zh-CN"/>
              </w:rPr>
              <w:t>7</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羽山（含周边）生态治理项目一期工程总承包（EPC）</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江苏九州生态科技股份有限公司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⑴李培⑵毕太原⑶周纪光⑷李慢慢⑸周亚旭⑹聂伟⑺路丹丹⑻刘兆东⑼路雯心⑽张骞⑾吕洋⑿司马金慧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48</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万润星河国际居住小区景观绿化工程</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深圳中海世纪建筑设计有限公司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⑴王扬诗⑵韩庭香⑶郑婷婷⑷刘伟⑸徐蝶⑹杨浦⑺段永欣⑻梁博⑼李学华⑽陈学帅⑾沈会⑿周志有⒀王尧⒁王义⒂管超善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49</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第十二届园博园外围环境提升整治工程（花果山大道及周边段）园林绿化工程总承包（EPC）</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江苏华新城市规划市政设计研究院有限公司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⑴任诗玲⑵孙健⑶刘宇航⑷王玉芹⑸马丙媛⑹刘咨含⑺王泓霖⑻齐珊珊⑼陶文⑽王清智⑾高艺文⑿吴从涛⒀郭阳⒁张晓敏⒂穆伟伟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50</w:t>
            </w:r>
          </w:p>
        </w:tc>
        <w:tc>
          <w:tcPr>
            <w:tcW w:w="205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玉带河沿线海绵景观提升工程设计项目</w:t>
            </w:r>
          </w:p>
        </w:tc>
        <w:tc>
          <w:tcPr>
            <w:tcW w:w="235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江苏华新城市规划市政设计研究院有限公司</w:t>
            </w:r>
          </w:p>
        </w:tc>
        <w:tc>
          <w:tcPr>
            <w:tcW w:w="1088"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⑴王玉芹⑵陈会明⑶刘宇航⑷刘然⑸陶文⑹高艺文⑺王清智⑻范晓婷⑼汪震哲⑽刘咨含⑾齐珊珊⑿马丙媛⒀董祥峰⒁赵娣⒂朱孔祥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51</w:t>
            </w:r>
          </w:p>
        </w:tc>
        <w:tc>
          <w:tcPr>
            <w:tcW w:w="205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西墅沙滩公园改造设计项目</w:t>
            </w:r>
          </w:p>
        </w:tc>
        <w:tc>
          <w:tcPr>
            <w:tcW w:w="235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江苏中舸建筑设计</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⑴桑利国⑵赵敏翰⑶杨柏清⑷梁俏俏⑸王园园⑹宋雅康⑺江壹璠⑻卞丹丹⑼焦飞⑽葛强胜⑾张娣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52</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一带一路文化园新建工程</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连云港市君怡景观设计有限公司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⑴刘新吉⑵陶笑寒⑶李瑾玮⑷周杰⑸陈振⑹刘玉洁⑺徐诗⑻李雪⑼董文⑽赵瑞超⑾陈洁⑿李广政⒀于斐⒁李杨⒂来聪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53</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东海县石安河生态综合整治工程设计-东海县宪法广场景观设计</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华设设计集团股份</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⑴高永忠⑵庞希玲⑶顾鑫建⑷何锐⑸冒金亮⑹赵登攀⑺尤晶晶⑻杨鑫⑼杜青⑽朱海浪⑾张友谊⑿李新汉⒀侯兵伟⒁汪赵君⒂金航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54</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苏海听涛苑项目景观工程</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浙江东南设计集团</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⑴高峻⑵张洁⑶张斐飞⑷傅吟杰⑸郑天琦⑹张晋兰⑺官琳莹⑻金磊⑼王双飞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55</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连云港化工产业园区道路形象提升设计项目</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江苏中舸建筑设计</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⑴王园园⑵桑利国⑶赵敏翰⑷杨柏清⑸梁俏俏⑹宋雅康⑺江壹璠⑻卞丹丹⑼焦飞⑽葛强胜⑾张娣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56</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傲来迷彩世界室外绿化改造提升工程</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江苏金海园林生态科技有限公司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⑴郑银艳⑵庄旭⑶李杨⑷陆宇⑸汤茂峰⑹张永路⑺韩乙峰⑻万慧⑼肖迪⑽陆瑶⑾陈小娟⑿金晨⒀张丽⒁周楚云⒂周振泳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57</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连云港石化产业基地生态防护隔离带工程二标段EPC总承包</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上海千年城市规划工程设计股份有限公司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⑴黄欢⑵马海艳⑶彭归来⑷吴泽华⑸朱健⑹肖张衡⑺乔悦⑻陈波⑼杨伟丹⑽郑大双⑾张壹⑿康跃虎⒀唐宏⒁徐二敏⒂刘关顺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07" w:type="dxa"/>
            <w:gridSpan w:val="5"/>
            <w:noWrap/>
            <w:vAlign w:val="center"/>
          </w:tcPr>
          <w:p>
            <w:pPr>
              <w:spacing w:line="280" w:lineRule="exact"/>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四、市政公用工程设计（12项）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58</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工业废水综合治理中心集中处理工段提升工程</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中蓝连海设计研究院</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市一等奖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⑴于娜娜⑵王强⑶洪磊⑷张建阳⑸范贤培⑹宋前程⑺柳丽荣⑻王义富⑼周洁⑽程志刚⑾魏日月⑿朱中原⒀李思琦⒁丁毅⒂冯立环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59</w:t>
            </w:r>
          </w:p>
        </w:tc>
        <w:tc>
          <w:tcPr>
            <w:tcW w:w="2050"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徐圩新区第二水厂三期及深度处理项目（一阶段）</w:t>
            </w:r>
          </w:p>
        </w:tc>
        <w:tc>
          <w:tcPr>
            <w:tcW w:w="2350"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东华工程科技股份</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市一等奖</w:t>
            </w:r>
          </w:p>
        </w:tc>
        <w:tc>
          <w:tcPr>
            <w:tcW w:w="3402" w:type="dxa"/>
            <w:noWrap/>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⑴涂照妹⑵闫香霖⑶王亮⑷周玉凡⑸赵洪海⑹陈茜⑺张宇⑻冉宗信⑼王林晖⑽尹超⑾丁丹⑿杨娟⒀葛素娟⒁伏芝萱⒂皇甫遥遥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60</w:t>
            </w:r>
          </w:p>
        </w:tc>
        <w:tc>
          <w:tcPr>
            <w:tcW w:w="2050"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玉带河路（郁州南路-南极南路）北岸及樱花园等海绵城市改造工程</w:t>
            </w:r>
          </w:p>
        </w:tc>
        <w:tc>
          <w:tcPr>
            <w:tcW w:w="2350"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华设设计集团股份</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市一等奖</w:t>
            </w:r>
          </w:p>
        </w:tc>
        <w:tc>
          <w:tcPr>
            <w:tcW w:w="3402" w:type="dxa"/>
            <w:noWrap/>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⑴许雪记⑵王磊⑶仝凯⑷鲍子薇⑸朱晓彤⑹张涛⑺嵇海彤⑻朱琳⑼陈亮⑽刘畅⑾张雅卉⑿孙磊⒀赵昱彤⒁谢得杰⒂陈强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61</w:t>
            </w:r>
          </w:p>
        </w:tc>
        <w:tc>
          <w:tcPr>
            <w:tcW w:w="2050"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通园路（花果山大道-金桥路）新建工程</w:t>
            </w:r>
          </w:p>
        </w:tc>
        <w:tc>
          <w:tcPr>
            <w:tcW w:w="2350"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江苏华新城市规划市政设计研究院有限公司</w:t>
            </w:r>
          </w:p>
        </w:tc>
        <w:tc>
          <w:tcPr>
            <w:tcW w:w="1088"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⑴罗海兵⑵王怡琛⑶石远修⑷马艳花⑸董祥峰⑹汪震哲⑺赵娣⑻李胜美⑼李珍贤⑽杨思轶⑾穆伟伟⑿朱孔祥⒀陈雪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62</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西关南路青口河桥新建工程</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华设设计集团股份</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⑴吴军⑵陈坚⑶徐胜利⑷丁录玲⑸高艳梅⑹纪康⑺贺露露⑻宣沙丽⑼李鑫⑽郑智渊⑾刘晨⑿赵思宇⒀张健⒁穆家玉⒂朱梽玮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63</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连云港市大浦工业区污水处理厂扩建和一期提标改造工程</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北京市市政工程设计研究总院有限公司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⑴仲崇军⑵代世宇⑶曾学阳⑷梁彦豪⑸张克隽⑹苏一魁⑺王禅⑻季长城⑼张鹏⑽刘颖⑾李亚乐⑿梁攀⒀朱海⒁张雅倩⒂熊国平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64</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徐圩新区物流大道（江苏大道-港前大道）新建工程</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苏交科集团股份</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⑴胡勇宾⑵高海婓⑶杨再福⑷郭涛⑸李家涛⑹吕文广⑺陆凯⑻李鹏强⑼李昊⑽孙梦⑾杨洋⑿陈树松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65</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板桥工业园云港路（9号路～徐新路）新建工程</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华设设计集团股份</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⑴吴军⑵丁录玲⑶徐胜利⑷高艳梅⑸陈坚⑹付昊⑺李鑫⑻宣沙丽⑼郑智渊⑽贺露露⑾刘晨⑿赵思宇⒀石一涵⒁张笑言⒂张锦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66</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徐圩新区石化基地罐区消防管道工程</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江苏华新城市规划市政设计研究院有限公司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⑴罗海兵⑵王波⑶李嘉琪⑷张党柱⑸诸钱芬⑹李志⑺谢存琪⑻王红阳⑼赵洪海⑽陈亮⑾吴从涛⑿徐玲玲⒀赵丽华⒁韩兆武⒂张悦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67</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徐圩新区石化四道（石化九路-江苏大道）新建工程（二期）</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苏交科集团股份</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⑴杨涵明⑵王豹⑶李小飞⑷杨廷超⑸刘顺⑹吴茂盛⑺李军峰⑻张倩⑼李海菠⑽杨鑫⑾徐宇昂⑿陈树松⒀邹先宇⒁王国军⒂封海浪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68</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连云港市融丰置业有限公司（双池花园）一期正式用水工程</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连云港清源科技</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⑴沈润⑵苏磊⑶臧玉强⑷代萌萌⑸张会⑹吴敏⑺李晓伟⑻胥萌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17" w:type="dxa"/>
            <w:noWrap/>
            <w:vAlign w:val="center"/>
          </w:tcPr>
          <w:p>
            <w:pPr>
              <w:numPr>
                <w:numId w:val="0"/>
              </w:numPr>
              <w:spacing w:line="280" w:lineRule="exact"/>
              <w:ind w:leftChars="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69</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洪门路（洪门大桥-海连西路）DN500给水管线工程</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连云港清源科技</w:t>
            </w: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⑴苏磊⑵臧玉强⑶胥萌⑷李晓伟⑸沈润⑹史俊阳⑺吴敏⑻徐艳玲⑼张会⑽代萌萌⑾窦彬⑿伏映竹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507" w:type="dxa"/>
            <w:gridSpan w:val="5"/>
            <w:noWrap/>
            <w:vAlign w:val="center"/>
          </w:tcPr>
          <w:p>
            <w:pPr>
              <w:spacing w:line="280" w:lineRule="exact"/>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五、水利工程设计（4项）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70</w:t>
            </w:r>
          </w:p>
        </w:tc>
        <w:tc>
          <w:tcPr>
            <w:tcW w:w="205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2020年灾后应急治理新沭河险工处理工程-乌龙河自排涵洞拆建工程</w:t>
            </w:r>
          </w:p>
        </w:tc>
        <w:tc>
          <w:tcPr>
            <w:tcW w:w="235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江苏省水利勘测设计</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研究院有限公司</w:t>
            </w:r>
          </w:p>
        </w:tc>
        <w:tc>
          <w:tcPr>
            <w:tcW w:w="1088"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⑴王钧⑵陶玮⑶张娟⑷武蒙⑸陆明春⑹杨天立⑺张凡希⑻王煦⑼谭超⑽张鹏⑾蒋肇冰⑿丁浩⒀孔祥闻⒁鞠靖⒂鞠大为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71</w:t>
            </w:r>
          </w:p>
        </w:tc>
        <w:tc>
          <w:tcPr>
            <w:tcW w:w="205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连云港市赣榆区范河（通榆河口以上段）治理工程</w:t>
            </w:r>
          </w:p>
        </w:tc>
        <w:tc>
          <w:tcPr>
            <w:tcW w:w="235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连云港市水利规划设计院有限公司</w:t>
            </w:r>
          </w:p>
        </w:tc>
        <w:tc>
          <w:tcPr>
            <w:tcW w:w="1088"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⑴颜秉龙⑵张应奎⑶李明⑷杜宝义⑸刘译暄⑹冯亚芹⑺梁馨文⑻董波⑼孙杨⑽余文忠⑾陆洪亚⑿刘贵明⒀郭道华⒁严海浪⒂董娃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72</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东海县范埠闸除险加固工程</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连云港市水利规划设计院有限公司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⑴周庆连⑵张应奎⑶颜秉龙⑷李明⑸王朝进⑹孙承坪⑺于正委⑻杜宝义⑼谢德正⑽董波⑾梁馨文⑿孟凡景⒀刘贵明⒁许继科⒂周亚明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73</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徐圩新区陬山湖节制闸工程</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连云港市水利规划设计院有限公司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市三等奖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⑴刘伟⑵张应奎⑶颜秉龙⑷李明⑸刁雪芬⑹周亚明⑺谢德正⑻董波⑼孙传文⑽梁馨文⑾郭道华⑿刘贵明⒀姚力铭⒁严海浪⒂刘怡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07" w:type="dxa"/>
            <w:gridSpan w:val="5"/>
            <w:noWrap/>
            <w:vAlign w:val="center"/>
          </w:tcPr>
          <w:p>
            <w:pPr>
              <w:spacing w:line="280" w:lineRule="exact"/>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六、港口工程设计（1项）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74</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连云港港徐圩港区集装箱泊位区堆场围堤起步工程</w:t>
            </w:r>
          </w:p>
        </w:tc>
        <w:tc>
          <w:tcPr>
            <w:tcW w:w="23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连云港港口工程设计研究院有限公司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⑴罗迎春⑵雷磊⑶柴奇⑷倪思琦⑸程思源⑹霍正东⑺张仲杰⑻刘子祥⑼陆艺菲⑽朱小溪⑾曹媛⑿王媛⒀茆新新⒁陈天如⒂李宜晓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07" w:type="dxa"/>
            <w:gridSpan w:val="5"/>
            <w:noWrap/>
            <w:vAlign w:val="center"/>
          </w:tcPr>
          <w:p>
            <w:pPr>
              <w:spacing w:line="280" w:lineRule="exact"/>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七、装饰工程设计（1项）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75</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徐圩新区人才公寓（一期）32、33#一~ 三层配套商业室内装饰项目</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江苏方洋建设投资有限公司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⑴蒋震⑵邵世琨⑶娄可志⑷严迎春⑸王亮⑹张小燕⑺王鹏飞⑻王卿⑼徐国栋⑽杨勇⑾邱友广⑿徐建波⒀莫春刚⒁徐勤雷⒂沈前池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07" w:type="dxa"/>
            <w:gridSpan w:val="5"/>
            <w:noWrap/>
            <w:vAlign w:val="center"/>
          </w:tcPr>
          <w:p>
            <w:pPr>
              <w:spacing w:line="280" w:lineRule="exact"/>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八、城市更新（1项）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noWrap/>
            <w:vAlign w:val="center"/>
          </w:tcPr>
          <w:p>
            <w:pPr>
              <w:spacing w:line="28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76</w:t>
            </w:r>
          </w:p>
        </w:tc>
        <w:tc>
          <w:tcPr>
            <w:tcW w:w="2050"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连云港军事主题馆项目</w:t>
            </w:r>
          </w:p>
        </w:tc>
        <w:tc>
          <w:tcPr>
            <w:tcW w:w="2350" w:type="dxa"/>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连云港市建筑设计研究院有限责任公司</w:t>
            </w:r>
          </w:p>
        </w:tc>
        <w:tc>
          <w:tcPr>
            <w:tcW w:w="1088" w:type="dxa"/>
            <w:noWrap/>
            <w:vAlign w:val="center"/>
          </w:tcPr>
          <w:p>
            <w:pPr>
              <w:spacing w:line="28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市二等奖</w:t>
            </w:r>
          </w:p>
        </w:tc>
        <w:tc>
          <w:tcPr>
            <w:tcW w:w="3402" w:type="dxa"/>
            <w:noWrap/>
          </w:tcPr>
          <w:p>
            <w:pPr>
              <w:spacing w:line="28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⑴尚祖朕⑵朱伟⑶乔文珏⑷祁冬平⑸林晓明⑹刘兰刚⑺何杨军⑻刘磊⑼葛伟⑽严舒馨⑾薛扬欣⑿张通⒀王伟⒁林正云⒂高璇</w:t>
            </w:r>
          </w:p>
        </w:tc>
      </w:tr>
    </w:tbl>
    <w:p>
      <w:pPr>
        <w:rPr>
          <w:rFonts w:hint="eastAsia"/>
          <w:lang w:eastAsia="zh-CN"/>
        </w:rPr>
      </w:pPr>
    </w:p>
    <w:sectPr>
      <w:headerReference r:id="rId3" w:type="default"/>
      <w:footerReference r:id="rId5" w:type="default"/>
      <w:headerReference r:id="rId4" w:type="even"/>
      <w:footerReference r:id="rId6" w:type="even"/>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AndChars" w:linePitch="481"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溘冼_GB2312">
    <w:altName w:val="MingLiU-ExtB"/>
    <w:panose1 w:val="00000000000000000000"/>
    <w:charset w:val="88"/>
    <w:family w:val="modern"/>
    <w:pitch w:val="default"/>
    <w:sig w:usb0="00000000" w:usb1="00000000" w:usb2="00000010" w:usb3="00000000" w:csb0="001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42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5910" cy="204470"/>
              <wp:effectExtent l="0" t="0" r="0" b="0"/>
              <wp:wrapNone/>
              <wp:docPr id="2" name="文本框 15 3"/>
              <wp:cNvGraphicFramePr/>
              <a:graphic xmlns:a="http://schemas.openxmlformats.org/drawingml/2006/main">
                <a:graphicData uri="http://schemas.microsoft.com/office/word/2010/wordprocessingShape">
                  <wps:wsp>
                    <wps:cNvSpPr txBox="1"/>
                    <wps:spPr>
                      <a:xfrm>
                        <a:off x="0" y="0"/>
                        <a:ext cx="295910" cy="204470"/>
                      </a:xfrm>
                      <a:prstGeom prst="rect">
                        <a:avLst/>
                      </a:prstGeom>
                      <a:noFill/>
                      <a:ln>
                        <a:noFill/>
                      </a:ln>
                      <a:effectLst/>
                    </wps:spPr>
                    <wps:txbx>
                      <w:txbxContent>
                        <w:p>
                          <w:pPr>
                            <w:pStyle w:val="13"/>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wps:txbx>
                    <wps:bodyPr wrap="none" lIns="0" tIns="0" rIns="0" bIns="0" upright="1">
                      <a:spAutoFit/>
                    </wps:bodyPr>
                  </wps:wsp>
                </a:graphicData>
              </a:graphic>
            </wp:anchor>
          </w:drawing>
        </mc:Choice>
        <mc:Fallback>
          <w:pict>
            <v:shape id="文本框 15 3" o:spid="_x0000_s1026" o:spt="202" type="#_x0000_t202" style="position:absolute;left:0pt;margin-top:0pt;height:16.1pt;width:23.3pt;mso-position-horizontal:outside;mso-position-horizontal-relative:margin;mso-wrap-style:none;z-index:251659264;mso-width-relative:page;mso-height-relative:page;" filled="f" stroked="f" coordsize="21600,21600" o:gfxdata="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6GT8zRAAAAAwEAAA8AAAAAAAAAAQAgAAAAIgAA&#10;AGRycy9kb3ducmV2LnhtbFBLAQIUABQAAAAIAIdO4kDDBnmz1gEAAKgDAAAOAAAAAAAAAAEAIAAA&#10;ACABAABkcnMvZTJvRG9jLnhtbFBLBQYAAAAABgAGAFkBAABoBQAAAAA=&#10;">
              <v:fill on="f" focussize="0,0"/>
              <v:stroke on="f"/>
              <v:imagedata o:title=""/>
              <o:lock v:ext="edit" aspectratio="f"/>
              <v:textbox inset="0mm,0mm,0mm,0mm" style="mso-fit-shape-to-text:t;">
                <w:txbxContent>
                  <w:p>
                    <w:pPr>
                      <w:pStyle w:val="13"/>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v:textbox>
            </v:shape>
          </w:pict>
        </mc:Fallback>
      </mc:AlternateContent>
    </w:r>
  </w:p>
  <w:p>
    <w:pPr>
      <w:pStyle w:val="13"/>
      <w:ind w:right="84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20" w:firstLineChars="150"/>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5910" cy="204470"/>
              <wp:effectExtent l="0" t="0" r="0" b="0"/>
              <wp:wrapNone/>
              <wp:docPr id="3" name="文本框 16 6"/>
              <wp:cNvGraphicFramePr/>
              <a:graphic xmlns:a="http://schemas.openxmlformats.org/drawingml/2006/main">
                <a:graphicData uri="http://schemas.microsoft.com/office/word/2010/wordprocessingShape">
                  <wps:wsp>
                    <wps:cNvSpPr txBox="1"/>
                    <wps:spPr>
                      <a:xfrm>
                        <a:off x="0" y="0"/>
                        <a:ext cx="295910" cy="204470"/>
                      </a:xfrm>
                      <a:prstGeom prst="rect">
                        <a:avLst/>
                      </a:prstGeom>
                      <a:noFill/>
                      <a:ln>
                        <a:noFill/>
                      </a:ln>
                      <a:effectLst/>
                    </wps:spPr>
                    <wps:txbx>
                      <w:txbxContent>
                        <w:p>
                          <w:pPr>
                            <w:pStyle w:val="13"/>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wps:txbx>
                    <wps:bodyPr wrap="none" lIns="0" tIns="0" rIns="0" bIns="0" upright="1">
                      <a:spAutoFit/>
                    </wps:bodyPr>
                  </wps:wsp>
                </a:graphicData>
              </a:graphic>
            </wp:anchor>
          </w:drawing>
        </mc:Choice>
        <mc:Fallback>
          <w:pict>
            <v:shape id="文本框 16 6" o:spid="_x0000_s1026" o:spt="202" type="#_x0000_t202" style="position:absolute;left:0pt;margin-top:0pt;height:16.1pt;width:23.3pt;mso-position-horizontal:outside;mso-position-horizontal-relative:margin;mso-wrap-style:none;z-index:251660288;mso-width-relative:page;mso-height-relative:page;" filled="f" stroked="f" coordsize="21600,21600" o:gfxdata="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6GT8zRAAAAAwEAAA8AAAAAAAAAAQAgAAAAIgAA&#10;AGRycy9kb3ducmV2LnhtbFBLAQIUABQAAAAIAIdO4kDvyNrM1gEAAKgDAAAOAAAAAAAAAAEAIAAA&#10;ACABAABkcnMvZTJvRG9jLnhtbFBLBQYAAAAABgAGAFkBAABoBQAAAAA=&#10;">
              <v:fill on="f" focussize="0,0"/>
              <v:stroke on="f"/>
              <v:imagedata o:title=""/>
              <o:lock v:ext="edit" aspectratio="f"/>
              <v:textbox inset="0mm,0mm,0mm,0mm" style="mso-fit-shape-to-text:t;">
                <w:txbxContent>
                  <w:p>
                    <w:pPr>
                      <w:pStyle w:val="13"/>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v:textbox>
            </v:shape>
          </w:pict>
        </mc:Fallback>
      </mc:AlternateConten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1"/>
  <w:drawingGridVerticalSpacing w:val="481"/>
  <w:displayHorizontalDrawingGridEvery w:val="0"/>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YTUzNTAzNjQyMmE1YWY0ZDZjZGI0MWQ1NzAwNTkifQ=="/>
  </w:docVars>
  <w:rsids>
    <w:rsidRoot w:val="00203053"/>
    <w:rsid w:val="00203053"/>
    <w:rsid w:val="003A23CD"/>
    <w:rsid w:val="003A5FCC"/>
    <w:rsid w:val="004C30B3"/>
    <w:rsid w:val="0067377C"/>
    <w:rsid w:val="009731C0"/>
    <w:rsid w:val="009F0607"/>
    <w:rsid w:val="00AD44D9"/>
    <w:rsid w:val="00D37576"/>
    <w:rsid w:val="00FF04B9"/>
    <w:rsid w:val="01BF37C7"/>
    <w:rsid w:val="061F645C"/>
    <w:rsid w:val="07BE371F"/>
    <w:rsid w:val="0B7B025A"/>
    <w:rsid w:val="0EE81688"/>
    <w:rsid w:val="1E947A6C"/>
    <w:rsid w:val="2056349A"/>
    <w:rsid w:val="28F87B52"/>
    <w:rsid w:val="2E582368"/>
    <w:rsid w:val="31EE4E49"/>
    <w:rsid w:val="35E35A41"/>
    <w:rsid w:val="3BA862E7"/>
    <w:rsid w:val="3C322896"/>
    <w:rsid w:val="3F547453"/>
    <w:rsid w:val="43E44CE6"/>
    <w:rsid w:val="4B151B84"/>
    <w:rsid w:val="4B947CC6"/>
    <w:rsid w:val="4DEA7F67"/>
    <w:rsid w:val="52D35330"/>
    <w:rsid w:val="56B22DD0"/>
    <w:rsid w:val="599936A8"/>
    <w:rsid w:val="5EAF7632"/>
    <w:rsid w:val="5FE61ED1"/>
    <w:rsid w:val="61DE0CF0"/>
    <w:rsid w:val="6CD1352F"/>
    <w:rsid w:val="730F5E28"/>
    <w:rsid w:val="74AA5D42"/>
    <w:rsid w:val="78D32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rPr>
  </w:style>
  <w:style w:type="paragraph" w:styleId="7">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8">
    <w:name w:val="heading 3"/>
    <w:basedOn w:val="1"/>
    <w:next w:val="1"/>
    <w:qFormat/>
    <w:uiPriority w:val="0"/>
    <w:pPr>
      <w:keepNext/>
      <w:keepLines/>
      <w:spacing w:before="260" w:after="260" w:line="415" w:lineRule="auto"/>
      <w:outlineLvl w:val="2"/>
    </w:pPr>
    <w:rPr>
      <w:b/>
      <w:sz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left="0" w:firstLine="420"/>
    </w:pPr>
  </w:style>
  <w:style w:type="paragraph" w:styleId="3">
    <w:name w:val="Body Text Indent"/>
    <w:basedOn w:val="1"/>
    <w:next w:val="1"/>
    <w:qFormat/>
    <w:uiPriority w:val="0"/>
    <w:pPr>
      <w:ind w:firstLine="200" w:firstLineChars="200"/>
    </w:pPr>
    <w:rPr>
      <w:rFonts w:ascii="黑体" w:eastAsia="黑体"/>
      <w:sz w:val="36"/>
      <w:szCs w:val="32"/>
    </w:rPr>
  </w:style>
  <w:style w:type="paragraph" w:styleId="4">
    <w:name w:val="Body Text First Indent"/>
    <w:basedOn w:val="5"/>
    <w:qFormat/>
    <w:uiPriority w:val="0"/>
    <w:pPr>
      <w:ind w:firstLine="100" w:firstLineChars="100"/>
    </w:pPr>
    <w:rPr>
      <w:rFonts w:eastAsia="宋体"/>
    </w:rPr>
  </w:style>
  <w:style w:type="paragraph" w:styleId="5">
    <w:name w:val="Body Text"/>
    <w:basedOn w:val="1"/>
    <w:qFormat/>
    <w:uiPriority w:val="0"/>
    <w:pPr>
      <w:spacing w:after="120"/>
    </w:pPr>
  </w:style>
  <w:style w:type="paragraph" w:styleId="9">
    <w:name w:val="table of authorities"/>
    <w:basedOn w:val="1"/>
    <w:next w:val="1"/>
    <w:qFormat/>
    <w:uiPriority w:val="0"/>
    <w:pPr>
      <w:ind w:left="200" w:leftChars="200"/>
    </w:pPr>
  </w:style>
  <w:style w:type="paragraph" w:styleId="10">
    <w:name w:val="annotation text"/>
    <w:basedOn w:val="1"/>
    <w:qFormat/>
    <w:uiPriority w:val="0"/>
    <w:pPr>
      <w:jc w:val="left"/>
    </w:pPr>
    <w:rPr>
      <w:rFonts w:cs="Arial"/>
      <w:szCs w:val="22"/>
    </w:rPr>
  </w:style>
  <w:style w:type="paragraph" w:styleId="11">
    <w:name w:val="Block Text"/>
    <w:basedOn w:val="1"/>
    <w:unhideWhenUsed/>
    <w:qFormat/>
    <w:uiPriority w:val="0"/>
    <w:pPr>
      <w:spacing w:after="120" w:line="560" w:lineRule="exact"/>
      <w:ind w:left="1440" w:leftChars="700" w:right="1440" w:rightChars="700" w:firstLine="624"/>
    </w:pPr>
    <w:rPr>
      <w:rFonts w:ascii="Times New Roman" w:hAnsi="Times New Roman" w:eastAsia="仿宋_GB2312"/>
      <w:sz w:val="32"/>
      <w:szCs w:val="20"/>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kern w:val="0"/>
      <w:sz w:val="24"/>
    </w:rPr>
  </w:style>
  <w:style w:type="character" w:styleId="18">
    <w:name w:val="Strong"/>
    <w:basedOn w:val="17"/>
    <w:qFormat/>
    <w:uiPriority w:val="0"/>
    <w:rPr>
      <w:b/>
      <w:bCs/>
    </w:rPr>
  </w:style>
  <w:style w:type="character" w:styleId="19">
    <w:name w:val="Hyperlink"/>
    <w:basedOn w:val="17"/>
    <w:qFormat/>
    <w:uiPriority w:val="0"/>
    <w:rPr>
      <w:color w:val="333333"/>
      <w:u w:val="none"/>
    </w:rPr>
  </w:style>
  <w:style w:type="paragraph" w:customStyle="1" w:styleId="20">
    <w:name w:val="Body Text Indent1"/>
    <w:basedOn w:val="1"/>
    <w:qFormat/>
    <w:uiPriority w:val="0"/>
    <w:pPr>
      <w:spacing w:after="120"/>
      <w:ind w:left="200" w:leftChars="200"/>
    </w:pPr>
    <w:rPr>
      <w:rFonts w:ascii="等线" w:hAnsi="等线"/>
    </w:rPr>
  </w:style>
  <w:style w:type="paragraph" w:customStyle="1" w:styleId="21">
    <w:name w:val="主送单位"/>
    <w:basedOn w:val="1"/>
    <w:qFormat/>
    <w:uiPriority w:val="0"/>
    <w:pPr>
      <w:widowControl/>
      <w:autoSpaceDE w:val="0"/>
      <w:autoSpaceDN w:val="0"/>
      <w:adjustRightInd w:val="0"/>
      <w:spacing w:line="560" w:lineRule="exact"/>
    </w:pPr>
    <w:rPr>
      <w:rFonts w:ascii="溘冼_GB2312" w:eastAsia="溘冼_GB2312"/>
      <w:spacing w:val="-4"/>
      <w:kern w:val="0"/>
      <w:sz w:val="32"/>
      <w:szCs w:val="20"/>
    </w:rPr>
  </w:style>
  <w:style w:type="character" w:customStyle="1" w:styleId="22">
    <w:name w:val="NormalCharacter"/>
    <w:qFormat/>
    <w:uiPriority w:val="0"/>
    <w:rPr>
      <w:rFonts w:ascii="Times New Roman" w:hAnsi="Times New Roman" w:eastAsia="仿宋_GB2312"/>
      <w:color w:val="000000"/>
      <w:sz w:val="48"/>
      <w:lang w:val="en-US" w:eastAsia="zh-CN"/>
    </w:rPr>
  </w:style>
  <w:style w:type="character" w:customStyle="1" w:styleId="23">
    <w:name w:val="ca-3"/>
    <w:qFormat/>
    <w:uiPriority w:val="0"/>
  </w:style>
  <w:style w:type="paragraph" w:customStyle="1" w:styleId="24">
    <w:name w:val="p0"/>
    <w:basedOn w:val="1"/>
    <w:qFormat/>
    <w:uiPriority w:val="0"/>
    <w:pPr>
      <w:widowControl/>
      <w:spacing w:before="100" w:beforeAutospacing="1" w:after="100" w:afterAutospacing="1" w:line="560" w:lineRule="exact"/>
      <w:ind w:firstLine="624"/>
      <w:jc w:val="left"/>
    </w:pPr>
    <w:rPr>
      <w:rFonts w:ascii="宋体" w:hAnsi="宋体" w:eastAsia="仿宋_GB2312" w:cs="宋体"/>
      <w:color w:val="000000"/>
      <w:kern w:val="0"/>
      <w:sz w:val="32"/>
      <w:szCs w:val="21"/>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433</Words>
  <Characters>468</Characters>
  <Lines>2</Lines>
  <Paragraphs>1</Paragraphs>
  <TotalTime>9</TotalTime>
  <ScaleCrop>false</ScaleCrop>
  <LinksUpToDate>false</LinksUpToDate>
  <CharactersWithSpaces>555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2023-08-29T09:20:00Z</dcterms:created>
  <dc:creator>Billgates</dc:creator>
  <cp:lastModifiedBy>雲</cp:lastModifiedBy>
  <cp:lastPrinted>2024-09-25T08:16:31Z</cp:lastPrinted>
  <dcterms:modified xsi:type="dcterms:W3CDTF">2024-09-25T08:22:52Z</dcterms:modified>
  <dc:title>徐州市财政局文件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DF2641F0EC2E4CBDA96E22EC38519054</vt:lpwstr>
  </property>
</Properties>
</file>