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9E224" w14:textId="77777777" w:rsidR="00522240" w:rsidRDefault="00522240" w:rsidP="00522240">
      <w:pPr>
        <w:spacing w:line="560" w:lineRule="exact"/>
        <w:jc w:val="center"/>
        <w:rPr>
          <w:rFonts w:eastAsia="方正小标宋简体"/>
          <w:sz w:val="44"/>
          <w:szCs w:val="44"/>
        </w:rPr>
      </w:pPr>
      <w:r>
        <w:rPr>
          <w:rFonts w:eastAsia="方正小标宋简体"/>
          <w:sz w:val="44"/>
          <w:szCs w:val="44"/>
        </w:rPr>
        <w:t>关于</w:t>
      </w:r>
      <w:proofErr w:type="gramStart"/>
      <w:r>
        <w:rPr>
          <w:rFonts w:eastAsia="方正小标宋简体"/>
          <w:sz w:val="44"/>
          <w:szCs w:val="44"/>
        </w:rPr>
        <w:t>《</w:t>
      </w:r>
      <w:proofErr w:type="gramEnd"/>
      <w:r>
        <w:rPr>
          <w:rFonts w:eastAsia="方正小标宋简体"/>
          <w:sz w:val="44"/>
          <w:szCs w:val="44"/>
        </w:rPr>
        <w:t>连云港市市级政府投资非盈利性工程</w:t>
      </w:r>
    </w:p>
    <w:p w14:paraId="6EF5529F" w14:textId="77777777" w:rsidR="00522240" w:rsidRDefault="00522240" w:rsidP="00522240">
      <w:pPr>
        <w:spacing w:line="560" w:lineRule="exact"/>
        <w:jc w:val="center"/>
        <w:rPr>
          <w:rFonts w:eastAsia="方正小标宋简体"/>
          <w:sz w:val="44"/>
          <w:szCs w:val="44"/>
        </w:rPr>
      </w:pPr>
      <w:r>
        <w:rPr>
          <w:rFonts w:eastAsia="方正小标宋简体"/>
          <w:sz w:val="44"/>
          <w:szCs w:val="44"/>
        </w:rPr>
        <w:t>建设项目集中建设管理办法</w:t>
      </w:r>
      <w:r>
        <w:rPr>
          <w:rFonts w:eastAsia="方正小标宋简体"/>
          <w:sz w:val="44"/>
          <w:szCs w:val="44"/>
        </w:rPr>
        <w:t>(</w:t>
      </w:r>
      <w:r>
        <w:rPr>
          <w:rFonts w:eastAsia="方正小标宋简体"/>
          <w:sz w:val="44"/>
          <w:szCs w:val="44"/>
        </w:rPr>
        <w:t>试行</w:t>
      </w:r>
      <w:r>
        <w:rPr>
          <w:rFonts w:eastAsia="方正小标宋简体"/>
          <w:sz w:val="44"/>
          <w:szCs w:val="44"/>
        </w:rPr>
        <w:t>)</w:t>
      </w:r>
      <w:r>
        <w:rPr>
          <w:rFonts w:eastAsia="方正小标宋简体"/>
          <w:sz w:val="44"/>
          <w:szCs w:val="44"/>
        </w:rPr>
        <w:t>》</w:t>
      </w:r>
    </w:p>
    <w:p w14:paraId="546F8BE8" w14:textId="77777777" w:rsidR="00522240" w:rsidRDefault="00522240" w:rsidP="00522240">
      <w:pPr>
        <w:spacing w:line="560" w:lineRule="exact"/>
        <w:jc w:val="center"/>
        <w:rPr>
          <w:rFonts w:eastAsia="方正小标宋简体"/>
          <w:sz w:val="44"/>
          <w:szCs w:val="44"/>
        </w:rPr>
      </w:pPr>
      <w:r>
        <w:rPr>
          <w:rFonts w:eastAsia="方正小标宋简体"/>
          <w:sz w:val="44"/>
          <w:szCs w:val="44"/>
        </w:rPr>
        <w:t>（送审稿）起草说明</w:t>
      </w:r>
    </w:p>
    <w:p w14:paraId="56571DB8" w14:textId="77777777" w:rsidR="00522240" w:rsidRDefault="00522240" w:rsidP="00522240">
      <w:pPr>
        <w:spacing w:line="560" w:lineRule="exact"/>
        <w:ind w:firstLineChars="200" w:firstLine="640"/>
        <w:rPr>
          <w:rFonts w:ascii="黑体" w:eastAsia="黑体" w:hAnsi="黑体" w:cs="黑体" w:hint="eastAsia"/>
          <w:bCs/>
          <w:sz w:val="32"/>
          <w:szCs w:val="32"/>
        </w:rPr>
      </w:pPr>
    </w:p>
    <w:p w14:paraId="671BFEE6" w14:textId="77777777" w:rsidR="00522240" w:rsidRDefault="00522240" w:rsidP="00522240">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一、制定目的：</w:t>
      </w:r>
    </w:p>
    <w:p w14:paraId="380E9C57" w14:textId="77777777" w:rsidR="00522240" w:rsidRDefault="00522240" w:rsidP="00522240">
      <w:pPr>
        <w:spacing w:line="560" w:lineRule="exact"/>
        <w:ind w:firstLineChars="200" w:firstLine="640"/>
        <w:jc w:val="lef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为贯彻落实省政府、</w:t>
      </w:r>
      <w:proofErr w:type="gramStart"/>
      <w:r>
        <w:rPr>
          <w:rFonts w:ascii="仿宋_GB2312" w:eastAsia="仿宋_GB2312" w:hAnsi="仿宋_GB2312" w:cs="仿宋_GB2312" w:hint="eastAsia"/>
          <w:bCs/>
          <w:sz w:val="32"/>
          <w:szCs w:val="32"/>
        </w:rPr>
        <w:t>省住建</w:t>
      </w:r>
      <w:proofErr w:type="gramEnd"/>
      <w:r>
        <w:rPr>
          <w:rFonts w:ascii="仿宋_GB2312" w:eastAsia="仿宋_GB2312" w:hAnsi="仿宋_GB2312" w:cs="仿宋_GB2312" w:hint="eastAsia"/>
          <w:bCs/>
          <w:sz w:val="32"/>
          <w:szCs w:val="32"/>
        </w:rPr>
        <w:t>厅关于推进政府投资非盈利性工程建设项目集中建设的意见精神，规范政府投资非盈利性工程建设项目集中建设行为，构建“投资、建设、监管、使用”</w:t>
      </w:r>
      <w:proofErr w:type="gramStart"/>
      <w:r>
        <w:rPr>
          <w:rFonts w:ascii="仿宋_GB2312" w:eastAsia="仿宋_GB2312" w:hAnsi="仿宋_GB2312" w:cs="仿宋_GB2312" w:hint="eastAsia"/>
          <w:bCs/>
          <w:sz w:val="32"/>
          <w:szCs w:val="32"/>
        </w:rPr>
        <w:t>四权分离</w:t>
      </w:r>
      <w:proofErr w:type="gramEnd"/>
      <w:r>
        <w:rPr>
          <w:rFonts w:ascii="仿宋_GB2312" w:eastAsia="仿宋_GB2312" w:hAnsi="仿宋_GB2312" w:cs="仿宋_GB2312" w:hint="eastAsia"/>
          <w:bCs/>
          <w:sz w:val="32"/>
          <w:szCs w:val="32"/>
        </w:rPr>
        <w:t>、权责明确、科学规范的管理和运行机制，结合本市实际情况，我局起草了《连云港市市级政府投资非盈利性工程建设项目集中建设管理办法(试行)》（以下简称《办法》）。现将起草情况说明如下：</w:t>
      </w:r>
    </w:p>
    <w:p w14:paraId="239086D4" w14:textId="77777777" w:rsidR="00522240" w:rsidRDefault="00522240" w:rsidP="00522240">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二、制定依据：</w:t>
      </w:r>
    </w:p>
    <w:p w14:paraId="7A9148F5" w14:textId="77777777" w:rsidR="00522240" w:rsidRDefault="00522240" w:rsidP="00522240">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《办法》起草主要有以下依据：</w:t>
      </w:r>
    </w:p>
    <w:p w14:paraId="32A8C5F5" w14:textId="77777777" w:rsidR="00522240" w:rsidRDefault="00522240" w:rsidP="00522240">
      <w:pPr>
        <w:numPr>
          <w:ilvl w:val="0"/>
          <w:numId w:val="1"/>
        </w:num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《政府投资条例》;</w:t>
      </w:r>
    </w:p>
    <w:p w14:paraId="0FBF11A9" w14:textId="77777777" w:rsidR="00522240" w:rsidRDefault="00522240" w:rsidP="00522240">
      <w:pPr>
        <w:numPr>
          <w:ilvl w:val="0"/>
          <w:numId w:val="1"/>
        </w:num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《江苏省政府投资管理办法》;</w:t>
      </w:r>
    </w:p>
    <w:p w14:paraId="30154914" w14:textId="77777777" w:rsidR="00522240" w:rsidRDefault="00522240" w:rsidP="00522240">
      <w:pPr>
        <w:numPr>
          <w:ilvl w:val="0"/>
          <w:numId w:val="1"/>
        </w:numPr>
        <w:spacing w:line="560" w:lineRule="exact"/>
        <w:ind w:firstLine="640"/>
        <w:rPr>
          <w:rFonts w:ascii="仿宋_GB2312" w:eastAsia="仿宋_GB2312" w:hAnsi="仿宋_GB2312" w:cs="仿宋_GB2312" w:hint="eastAsia"/>
          <w:bCs/>
          <w:sz w:val="32"/>
          <w:szCs w:val="32"/>
        </w:rPr>
      </w:pPr>
      <w:r>
        <w:rPr>
          <w:rFonts w:ascii="仿宋_GB2312" w:eastAsia="仿宋_GB2312" w:hAnsi="仿宋_GB2312" w:cs="仿宋_GB2312" w:hint="eastAsia"/>
          <w:sz w:val="32"/>
          <w:szCs w:val="32"/>
        </w:rPr>
        <w:t>《省政府关于促进建筑业改革发展的意见》;</w:t>
      </w:r>
    </w:p>
    <w:p w14:paraId="3BA13F16" w14:textId="77777777" w:rsidR="00522240" w:rsidRDefault="00522240" w:rsidP="00522240">
      <w:pPr>
        <w:numPr>
          <w:ilvl w:val="0"/>
          <w:numId w:val="1"/>
        </w:numPr>
        <w:spacing w:line="560" w:lineRule="exact"/>
        <w:ind w:firstLine="640"/>
        <w:rPr>
          <w:rFonts w:ascii="仿宋_GB2312" w:eastAsia="仿宋_GB2312" w:hAnsi="仿宋_GB2312" w:cs="仿宋_GB2312" w:hint="eastAsia"/>
          <w:bCs/>
          <w:sz w:val="32"/>
          <w:szCs w:val="32"/>
        </w:rPr>
      </w:pPr>
      <w:r>
        <w:rPr>
          <w:rFonts w:ascii="仿宋_GB2312" w:eastAsia="仿宋_GB2312" w:hAnsi="仿宋_GB2312" w:cs="仿宋_GB2312" w:hint="eastAsia"/>
          <w:sz w:val="32"/>
          <w:szCs w:val="32"/>
        </w:rPr>
        <w:t>《江苏省政府投资非盈利性工程建设项目集中建设管理办法（试行）》</w:t>
      </w:r>
      <w:r>
        <w:rPr>
          <w:rFonts w:ascii="仿宋_GB2312" w:eastAsia="仿宋_GB2312" w:hAnsi="仿宋_GB2312" w:cs="仿宋_GB2312" w:hint="eastAsia"/>
          <w:bCs/>
          <w:sz w:val="32"/>
          <w:szCs w:val="32"/>
        </w:rPr>
        <w:t>；</w:t>
      </w:r>
    </w:p>
    <w:p w14:paraId="33FDF906" w14:textId="77777777" w:rsidR="00522240" w:rsidRDefault="00522240" w:rsidP="00522240">
      <w:pPr>
        <w:numPr>
          <w:ilvl w:val="0"/>
          <w:numId w:val="1"/>
        </w:numPr>
        <w:spacing w:line="560" w:lineRule="exact"/>
        <w:ind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《省级政府投资非盈利性工程项目集中建设管理办法》</w:t>
      </w:r>
    </w:p>
    <w:p w14:paraId="31472057" w14:textId="77777777" w:rsidR="00522240" w:rsidRDefault="00522240" w:rsidP="00522240">
      <w:pPr>
        <w:spacing w:line="560" w:lineRule="exact"/>
        <w:ind w:firstLineChars="200" w:firstLine="640"/>
        <w:rPr>
          <w:rFonts w:eastAsia="黑体"/>
          <w:bCs/>
          <w:sz w:val="32"/>
          <w:szCs w:val="32"/>
        </w:rPr>
      </w:pPr>
      <w:r>
        <w:rPr>
          <w:rFonts w:eastAsia="黑体"/>
          <w:bCs/>
          <w:sz w:val="32"/>
          <w:szCs w:val="32"/>
        </w:rPr>
        <w:t>三、起草过程</w:t>
      </w:r>
    </w:p>
    <w:p w14:paraId="10B0762F" w14:textId="77777777" w:rsidR="00522240" w:rsidRDefault="00522240" w:rsidP="00522240">
      <w:pPr>
        <w:spacing w:line="560" w:lineRule="exact"/>
        <w:ind w:firstLineChars="200" w:firstLine="640"/>
        <w:rPr>
          <w:rFonts w:eastAsia="仿宋_GB2312"/>
          <w:bCs/>
          <w:sz w:val="32"/>
          <w:szCs w:val="32"/>
        </w:rPr>
      </w:pPr>
      <w:r>
        <w:rPr>
          <w:rFonts w:eastAsia="楷体_GB2312"/>
          <w:bCs/>
          <w:sz w:val="32"/>
          <w:szCs w:val="32"/>
        </w:rPr>
        <w:lastRenderedPageBreak/>
        <w:t>（一）调研情况。</w:t>
      </w:r>
      <w:r>
        <w:rPr>
          <w:rFonts w:eastAsia="仿宋_GB2312"/>
          <w:bCs/>
          <w:sz w:val="32"/>
          <w:szCs w:val="32"/>
        </w:rPr>
        <w:t>2019</w:t>
      </w:r>
      <w:r>
        <w:rPr>
          <w:rFonts w:eastAsia="仿宋_GB2312"/>
          <w:bCs/>
          <w:sz w:val="32"/>
          <w:szCs w:val="32"/>
        </w:rPr>
        <w:t>年</w:t>
      </w:r>
      <w:r>
        <w:rPr>
          <w:rFonts w:eastAsia="仿宋_GB2312"/>
          <w:bCs/>
          <w:sz w:val="32"/>
          <w:szCs w:val="32"/>
        </w:rPr>
        <w:t>9</w:t>
      </w:r>
      <w:r>
        <w:rPr>
          <w:rFonts w:eastAsia="仿宋_GB2312"/>
          <w:bCs/>
          <w:sz w:val="32"/>
          <w:szCs w:val="32"/>
        </w:rPr>
        <w:t>月</w:t>
      </w:r>
      <w:r>
        <w:rPr>
          <w:rFonts w:eastAsia="仿宋_GB2312"/>
          <w:bCs/>
          <w:sz w:val="32"/>
          <w:szCs w:val="32"/>
        </w:rPr>
        <w:t>24</w:t>
      </w:r>
      <w:r>
        <w:rPr>
          <w:rFonts w:eastAsia="仿宋_GB2312"/>
          <w:bCs/>
          <w:sz w:val="32"/>
          <w:szCs w:val="32"/>
        </w:rPr>
        <w:t>日，局政府投资工程集中建设管理处参加全省政府投资工程集中建设工作会议，会议印发了《江苏省政府投资工程集中建设文件汇编》，整理收集了省内各市的政府投资工程集中建设的管理办法以及相关配套文件。局政府投资工程集中建设管理处与省内同行交流座谈集中建设工作及管理办法。</w:t>
      </w:r>
      <w:r>
        <w:rPr>
          <w:rFonts w:eastAsia="仿宋_GB2312"/>
          <w:bCs/>
          <w:sz w:val="32"/>
          <w:szCs w:val="32"/>
        </w:rPr>
        <w:t>2020</w:t>
      </w:r>
      <w:r>
        <w:rPr>
          <w:rFonts w:eastAsia="仿宋_GB2312"/>
          <w:bCs/>
          <w:sz w:val="32"/>
          <w:szCs w:val="32"/>
        </w:rPr>
        <w:t>年</w:t>
      </w:r>
      <w:r>
        <w:rPr>
          <w:rFonts w:eastAsia="仿宋_GB2312"/>
          <w:bCs/>
          <w:sz w:val="32"/>
          <w:szCs w:val="32"/>
        </w:rPr>
        <w:t>8</w:t>
      </w:r>
      <w:r>
        <w:rPr>
          <w:rFonts w:eastAsia="仿宋_GB2312"/>
          <w:bCs/>
          <w:sz w:val="32"/>
          <w:szCs w:val="32"/>
        </w:rPr>
        <w:t>月，局政府投资工程集中建设管理处电话联系其他各地级市住建局，了解集中建设实施单位设置情况及管理办法相关情况。</w:t>
      </w:r>
    </w:p>
    <w:p w14:paraId="5CB2B4FA" w14:textId="77777777" w:rsidR="00522240" w:rsidRDefault="00522240" w:rsidP="00522240">
      <w:pPr>
        <w:spacing w:line="560" w:lineRule="exact"/>
        <w:ind w:firstLineChars="200" w:firstLine="640"/>
        <w:rPr>
          <w:rFonts w:eastAsia="仿宋_GB2312"/>
          <w:bCs/>
          <w:sz w:val="32"/>
          <w:szCs w:val="32"/>
        </w:rPr>
      </w:pPr>
      <w:r>
        <w:rPr>
          <w:rFonts w:eastAsia="楷体_GB2312"/>
          <w:bCs/>
          <w:sz w:val="32"/>
          <w:szCs w:val="32"/>
        </w:rPr>
        <w:t>（二）征求意见情况。</w:t>
      </w:r>
      <w:r>
        <w:rPr>
          <w:rFonts w:eastAsia="仿宋_GB2312"/>
          <w:bCs/>
          <w:sz w:val="32"/>
          <w:szCs w:val="32"/>
        </w:rPr>
        <w:t>2020</w:t>
      </w:r>
      <w:r>
        <w:rPr>
          <w:rFonts w:eastAsia="仿宋_GB2312"/>
          <w:bCs/>
          <w:sz w:val="32"/>
          <w:szCs w:val="32"/>
        </w:rPr>
        <w:t>年</w:t>
      </w:r>
      <w:r>
        <w:rPr>
          <w:rFonts w:eastAsia="仿宋_GB2312"/>
          <w:bCs/>
          <w:sz w:val="32"/>
          <w:szCs w:val="32"/>
        </w:rPr>
        <w:t>10</w:t>
      </w:r>
      <w:r>
        <w:rPr>
          <w:rFonts w:eastAsia="仿宋_GB2312"/>
          <w:bCs/>
          <w:sz w:val="32"/>
          <w:szCs w:val="32"/>
        </w:rPr>
        <w:t>月，我局向发改、财政、自然资源、水利等</w:t>
      </w:r>
      <w:r>
        <w:rPr>
          <w:rFonts w:eastAsia="仿宋_GB2312"/>
          <w:bCs/>
          <w:sz w:val="32"/>
          <w:szCs w:val="32"/>
        </w:rPr>
        <w:t>20</w:t>
      </w:r>
      <w:r>
        <w:rPr>
          <w:rFonts w:eastAsia="仿宋_GB2312"/>
          <w:bCs/>
          <w:sz w:val="32"/>
          <w:szCs w:val="32"/>
        </w:rPr>
        <w:t>个市级部门发文征求意见并召开座谈会，讨论修改本管理办法。</w:t>
      </w:r>
      <w:r>
        <w:rPr>
          <w:rFonts w:eastAsia="仿宋_GB2312"/>
          <w:bCs/>
          <w:sz w:val="32"/>
          <w:szCs w:val="32"/>
        </w:rPr>
        <w:t>2021</w:t>
      </w:r>
      <w:r>
        <w:rPr>
          <w:rFonts w:eastAsia="仿宋_GB2312"/>
          <w:bCs/>
          <w:sz w:val="32"/>
          <w:szCs w:val="32"/>
        </w:rPr>
        <w:t>年</w:t>
      </w:r>
      <w:r>
        <w:rPr>
          <w:rFonts w:eastAsia="仿宋_GB2312"/>
          <w:bCs/>
          <w:sz w:val="32"/>
          <w:szCs w:val="32"/>
        </w:rPr>
        <w:t>2</w:t>
      </w:r>
      <w:r>
        <w:rPr>
          <w:rFonts w:eastAsia="仿宋_GB2312"/>
          <w:bCs/>
          <w:sz w:val="32"/>
          <w:szCs w:val="32"/>
        </w:rPr>
        <w:t>月，我局发函</w:t>
      </w:r>
      <w:r>
        <w:rPr>
          <w:rFonts w:eastAsia="仿宋_GB2312"/>
          <w:bCs/>
          <w:sz w:val="32"/>
          <w:szCs w:val="32"/>
        </w:rPr>
        <w:t>21</w:t>
      </w:r>
      <w:r>
        <w:rPr>
          <w:rFonts w:eastAsia="仿宋_GB2312"/>
          <w:bCs/>
          <w:sz w:val="32"/>
          <w:szCs w:val="32"/>
        </w:rPr>
        <w:t>家相关单位进行第二轮征求意见，并召开座谈会，讨论修改本管理办法。</w:t>
      </w:r>
    </w:p>
    <w:p w14:paraId="4ED5B4BC" w14:textId="77777777" w:rsidR="00522240" w:rsidRDefault="00522240" w:rsidP="00522240">
      <w:pPr>
        <w:spacing w:line="560" w:lineRule="exact"/>
        <w:ind w:firstLineChars="200" w:firstLine="640"/>
        <w:rPr>
          <w:rFonts w:eastAsia="黑体"/>
          <w:bCs/>
          <w:sz w:val="32"/>
          <w:szCs w:val="32"/>
        </w:rPr>
      </w:pPr>
      <w:r>
        <w:rPr>
          <w:rFonts w:eastAsia="黑体"/>
          <w:bCs/>
          <w:sz w:val="32"/>
          <w:szCs w:val="32"/>
        </w:rPr>
        <w:t>四、主要内容：</w:t>
      </w:r>
    </w:p>
    <w:p w14:paraId="778368EF" w14:textId="77777777" w:rsidR="00522240" w:rsidRDefault="00522240" w:rsidP="00522240">
      <w:pPr>
        <w:spacing w:line="560" w:lineRule="exact"/>
        <w:ind w:firstLineChars="200" w:firstLine="640"/>
        <w:rPr>
          <w:rFonts w:eastAsia="仿宋_GB2312"/>
          <w:bCs/>
          <w:sz w:val="32"/>
          <w:szCs w:val="32"/>
        </w:rPr>
      </w:pPr>
      <w:r>
        <w:rPr>
          <w:rFonts w:eastAsia="仿宋_GB2312"/>
          <w:bCs/>
          <w:sz w:val="32"/>
          <w:szCs w:val="32"/>
        </w:rPr>
        <w:t>《办法》共五章三十二条，其主要内容是：</w:t>
      </w:r>
    </w:p>
    <w:p w14:paraId="075D9476" w14:textId="77777777" w:rsidR="00522240" w:rsidRDefault="00522240" w:rsidP="00522240">
      <w:pPr>
        <w:spacing w:line="560" w:lineRule="exact"/>
        <w:ind w:firstLineChars="200" w:firstLine="640"/>
        <w:rPr>
          <w:rFonts w:eastAsia="仿宋_GB2312"/>
          <w:bCs/>
          <w:sz w:val="32"/>
          <w:szCs w:val="32"/>
        </w:rPr>
      </w:pPr>
      <w:r>
        <w:rPr>
          <w:rFonts w:eastAsia="仿宋_GB2312"/>
          <w:bCs/>
          <w:sz w:val="32"/>
          <w:szCs w:val="32"/>
        </w:rPr>
        <w:t>（一）办法明确了</w:t>
      </w:r>
      <w:r>
        <w:rPr>
          <w:rFonts w:eastAsia="仿宋_GB2312"/>
          <w:sz w:val="32"/>
          <w:szCs w:val="32"/>
        </w:rPr>
        <w:t>政府投资非盈利性工程建设项目集中建设的</w:t>
      </w:r>
      <w:r>
        <w:rPr>
          <w:rFonts w:eastAsia="仿宋_GB2312"/>
          <w:bCs/>
          <w:sz w:val="32"/>
          <w:szCs w:val="32"/>
        </w:rPr>
        <w:t>定义，集中建设项目范围，政府投资资金的渠道，管理运行的组织架构；</w:t>
      </w:r>
    </w:p>
    <w:p w14:paraId="2C151B41" w14:textId="77777777" w:rsidR="00522240" w:rsidRDefault="00522240" w:rsidP="00522240">
      <w:pPr>
        <w:spacing w:line="560" w:lineRule="exact"/>
        <w:ind w:firstLineChars="200" w:firstLine="640"/>
        <w:rPr>
          <w:rFonts w:eastAsia="仿宋_GB2312" w:hint="eastAsia"/>
          <w:bCs/>
        </w:rPr>
      </w:pPr>
      <w:r>
        <w:rPr>
          <w:rFonts w:eastAsia="仿宋_GB2312"/>
          <w:bCs/>
          <w:sz w:val="32"/>
          <w:szCs w:val="32"/>
        </w:rPr>
        <w:t>（二）办法明确了</w:t>
      </w:r>
      <w:r>
        <w:rPr>
          <w:rFonts w:eastAsia="仿宋_GB2312"/>
          <w:sz w:val="32"/>
          <w:szCs w:val="32"/>
        </w:rPr>
        <w:t>政府投资工程项目集中建设领导小组、下设领导小组办公室、集中建设主管部门、相关部门、项目使用单位、项目实施单位各方的工作内容和职责</w:t>
      </w:r>
      <w:r>
        <w:rPr>
          <w:rFonts w:eastAsia="仿宋_GB2312" w:hint="eastAsia"/>
          <w:bCs/>
          <w:sz w:val="32"/>
          <w:szCs w:val="32"/>
        </w:rPr>
        <w:t>；</w:t>
      </w:r>
    </w:p>
    <w:p w14:paraId="40C362C8" w14:textId="77777777" w:rsidR="00522240" w:rsidRDefault="00522240" w:rsidP="00522240">
      <w:pPr>
        <w:spacing w:line="560" w:lineRule="exact"/>
        <w:ind w:firstLineChars="200" w:firstLine="640"/>
        <w:rPr>
          <w:rFonts w:eastAsia="仿宋_GB2312"/>
          <w:bCs/>
          <w:sz w:val="32"/>
          <w:szCs w:val="32"/>
        </w:rPr>
      </w:pPr>
      <w:r>
        <w:rPr>
          <w:rFonts w:eastAsia="仿宋_GB2312"/>
          <w:bCs/>
          <w:sz w:val="32"/>
          <w:szCs w:val="32"/>
        </w:rPr>
        <w:t>（三）办法规范了集中建设项目实施管理过程的程序要求；对项目批复立项，组织实施方式，投资总额管控，工程安全、工</w:t>
      </w:r>
      <w:r>
        <w:rPr>
          <w:rFonts w:eastAsia="仿宋_GB2312"/>
          <w:bCs/>
          <w:sz w:val="32"/>
          <w:szCs w:val="32"/>
        </w:rPr>
        <w:lastRenderedPageBreak/>
        <w:t>期、质量监管，竣工验收，交付使用的各环节具体操作进行了规范；</w:t>
      </w:r>
    </w:p>
    <w:p w14:paraId="22B16827" w14:textId="77777777" w:rsidR="00522240" w:rsidRDefault="00522240" w:rsidP="00522240">
      <w:pPr>
        <w:spacing w:line="560" w:lineRule="exact"/>
        <w:ind w:firstLineChars="200" w:firstLine="640"/>
        <w:rPr>
          <w:rFonts w:eastAsia="仿宋_GB2312"/>
          <w:sz w:val="32"/>
          <w:szCs w:val="32"/>
        </w:rPr>
      </w:pPr>
      <w:r>
        <w:rPr>
          <w:rFonts w:eastAsia="仿宋_GB2312"/>
          <w:sz w:val="32"/>
          <w:szCs w:val="32"/>
        </w:rPr>
        <w:t>（四）办法建立了履约评价体系、内控管理制度、廉政风险监督制度；对参建单位在工程质量、安全、工期、造价控制方面进行履约评价；加强在决策规则、招投标管理、材料设备采购、施工现场管理、签证变更管理、工程款支付、财务管理等关键环节的内控管理和防范腐败风险。</w:t>
      </w:r>
    </w:p>
    <w:p w14:paraId="48ED9C3E" w14:textId="77777777" w:rsidR="001D54E5" w:rsidRPr="00522240" w:rsidRDefault="001D54E5"/>
    <w:sectPr w:rsidR="001D54E5" w:rsidRPr="00522240" w:rsidSect="00522240">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62BA45B"/>
    <w:multiLevelType w:val="singleLevel"/>
    <w:tmpl w:val="D62BA45B"/>
    <w:lvl w:ilvl="0">
      <w:start w:val="1"/>
      <w:numFmt w:val="chineseCounting"/>
      <w:suff w:val="nothing"/>
      <w:lvlText w:val="（%1）"/>
      <w:lvlJc w:val="left"/>
      <w:pPr>
        <w:ind w:left="6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066"/>
    <w:rsid w:val="001D54E5"/>
    <w:rsid w:val="00522240"/>
    <w:rsid w:val="008F5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21F5CF-48D5-4A21-98A2-080FB1CF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24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157</Words>
  <Characters>900</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 茜</dc:creator>
  <cp:keywords/>
  <dc:description/>
  <cp:lastModifiedBy>韩 茜</cp:lastModifiedBy>
  <cp:revision>2</cp:revision>
  <dcterms:created xsi:type="dcterms:W3CDTF">2021-12-15T02:02:00Z</dcterms:created>
  <dcterms:modified xsi:type="dcterms:W3CDTF">2021-12-15T02:03:00Z</dcterms:modified>
</cp:coreProperties>
</file>