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color w:val="000000"/>
          <w:sz w:val="44"/>
          <w:szCs w:val="44"/>
          <w:lang w:val="en-US" w:eastAsia="zh-CN"/>
        </w:rPr>
        <w:t>房地产开发企业信用信息情况表</w:t>
      </w:r>
    </w:p>
    <w:tbl>
      <w:tblPr>
        <w:tblStyle w:val="5"/>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996"/>
        <w:gridCol w:w="694"/>
        <w:gridCol w:w="898"/>
        <w:gridCol w:w="172"/>
        <w:gridCol w:w="56"/>
        <w:gridCol w:w="1079"/>
        <w:gridCol w:w="377"/>
        <w:gridCol w:w="838"/>
        <w:gridCol w:w="146"/>
        <w:gridCol w:w="68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380" w:type="dxa"/>
            <w:gridSpan w:val="12"/>
            <w:vAlign w:val="center"/>
          </w:tcPr>
          <w:p>
            <w:pPr>
              <w:spacing w:after="0" w:line="240" w:lineRule="auto"/>
              <w:jc w:val="center"/>
              <w:rPr>
                <w:rFonts w:hint="default" w:ascii="Times New Roman" w:hAnsi="Times New Roman"/>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企业名称</w:t>
            </w:r>
          </w:p>
        </w:tc>
        <w:tc>
          <w:tcPr>
            <w:tcW w:w="7765" w:type="dxa"/>
            <w:gridSpan w:val="11"/>
            <w:vAlign w:val="center"/>
          </w:tcPr>
          <w:p>
            <w:pPr>
              <w:spacing w:after="0" w:line="240" w:lineRule="auto"/>
              <w:jc w:val="center"/>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企业地址</w:t>
            </w:r>
          </w:p>
        </w:tc>
        <w:tc>
          <w:tcPr>
            <w:tcW w:w="7765" w:type="dxa"/>
            <w:gridSpan w:val="11"/>
            <w:vAlign w:val="center"/>
          </w:tcPr>
          <w:p>
            <w:pPr>
              <w:spacing w:after="0" w:line="240" w:lineRule="auto"/>
              <w:jc w:val="center"/>
              <w:rPr>
                <w:rFonts w:hint="default" w:ascii="Times New Roman" w:hAnsi="Times New Roman"/>
                <w:sz w:val="21"/>
                <w:szCs w:val="21"/>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法人代表</w:t>
            </w:r>
          </w:p>
        </w:tc>
        <w:tc>
          <w:tcPr>
            <w:tcW w:w="1690"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1070" w:type="dxa"/>
            <w:gridSpan w:val="2"/>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联系人</w:t>
            </w:r>
          </w:p>
        </w:tc>
        <w:tc>
          <w:tcPr>
            <w:tcW w:w="1512" w:type="dxa"/>
            <w:gridSpan w:val="3"/>
            <w:vAlign w:val="center"/>
          </w:tcPr>
          <w:p>
            <w:pPr>
              <w:spacing w:after="0" w:line="240" w:lineRule="auto"/>
              <w:jc w:val="center"/>
              <w:rPr>
                <w:rFonts w:hint="default" w:ascii="Times New Roman" w:hAnsi="Times New Roman"/>
                <w:sz w:val="21"/>
                <w:szCs w:val="21"/>
                <w:vertAlign w:val="baseline"/>
                <w:lang w:val="en-US" w:eastAsia="zh-CN"/>
              </w:rPr>
            </w:pPr>
          </w:p>
        </w:tc>
        <w:tc>
          <w:tcPr>
            <w:tcW w:w="984" w:type="dxa"/>
            <w:gridSpan w:val="2"/>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电话</w:t>
            </w:r>
          </w:p>
        </w:tc>
        <w:tc>
          <w:tcPr>
            <w:tcW w:w="2509"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eastAsiaTheme="minorEastAsia"/>
                <w:spacing w:val="-11"/>
                <w:sz w:val="21"/>
                <w:szCs w:val="21"/>
                <w:vertAlign w:val="baseline"/>
                <w:lang w:val="en-US" w:eastAsia="zh-CN"/>
              </w:rPr>
              <w:t>工商注册登记号</w:t>
            </w:r>
          </w:p>
        </w:tc>
        <w:tc>
          <w:tcPr>
            <w:tcW w:w="7765" w:type="dxa"/>
            <w:gridSpan w:val="11"/>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380" w:type="dxa"/>
            <w:gridSpan w:val="12"/>
            <w:vAlign w:val="center"/>
          </w:tcPr>
          <w:p>
            <w:pPr>
              <w:spacing w:after="0" w:line="240" w:lineRule="auto"/>
              <w:jc w:val="center"/>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企业开发项目情况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611" w:type="dxa"/>
            <w:gridSpan w:val="2"/>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项目名称</w:t>
            </w:r>
          </w:p>
        </w:tc>
        <w:tc>
          <w:tcPr>
            <w:tcW w:w="1592" w:type="dxa"/>
            <w:gridSpan w:val="2"/>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项目规模</w:t>
            </w:r>
          </w:p>
        </w:tc>
        <w:tc>
          <w:tcPr>
            <w:tcW w:w="3352" w:type="dxa"/>
            <w:gridSpan w:val="7"/>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项目地址</w:t>
            </w:r>
          </w:p>
        </w:tc>
        <w:tc>
          <w:tcPr>
            <w:tcW w:w="1825" w:type="dxa"/>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611"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1592"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3352" w:type="dxa"/>
            <w:gridSpan w:val="7"/>
            <w:vAlign w:val="center"/>
          </w:tcPr>
          <w:p>
            <w:pPr>
              <w:spacing w:after="0" w:line="240" w:lineRule="auto"/>
              <w:jc w:val="center"/>
              <w:rPr>
                <w:rFonts w:hint="default" w:ascii="Times New Roman" w:hAnsi="Times New Roman"/>
                <w:sz w:val="21"/>
                <w:szCs w:val="21"/>
                <w:vertAlign w:val="baseline"/>
                <w:lang w:val="en-US" w:eastAsia="zh-CN"/>
              </w:rPr>
            </w:pPr>
          </w:p>
        </w:tc>
        <w:tc>
          <w:tcPr>
            <w:tcW w:w="1825" w:type="dxa"/>
            <w:vAlign w:val="center"/>
          </w:tcPr>
          <w:p>
            <w:pPr>
              <w:spacing w:after="0" w:line="240" w:lineRule="auto"/>
              <w:jc w:val="center"/>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611"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1592"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3352" w:type="dxa"/>
            <w:gridSpan w:val="7"/>
            <w:vAlign w:val="center"/>
          </w:tcPr>
          <w:p>
            <w:pPr>
              <w:spacing w:after="0" w:line="240" w:lineRule="auto"/>
              <w:jc w:val="center"/>
              <w:rPr>
                <w:rFonts w:hint="default" w:ascii="Times New Roman" w:hAnsi="Times New Roman"/>
                <w:sz w:val="21"/>
                <w:szCs w:val="21"/>
                <w:vertAlign w:val="baseline"/>
                <w:lang w:val="en-US" w:eastAsia="zh-CN"/>
              </w:rPr>
            </w:pPr>
          </w:p>
        </w:tc>
        <w:tc>
          <w:tcPr>
            <w:tcW w:w="1825" w:type="dxa"/>
            <w:vAlign w:val="center"/>
          </w:tcPr>
          <w:p>
            <w:pPr>
              <w:spacing w:after="0" w:line="240" w:lineRule="auto"/>
              <w:jc w:val="center"/>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380" w:type="dxa"/>
            <w:gridSpan w:val="12"/>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eastAsia="黑体" w:cs="Times New Roman"/>
                <w:b/>
                <w:bCs/>
                <w:sz w:val="24"/>
                <w:szCs w:val="24"/>
                <w:vertAlign w:val="baseline"/>
                <w:lang w:val="en-US" w:eastAsia="zh-CN"/>
              </w:rPr>
              <w:t>企业客观信用能力情况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类别</w:t>
            </w:r>
          </w:p>
        </w:tc>
        <w:tc>
          <w:tcPr>
            <w:tcW w:w="1690" w:type="dxa"/>
            <w:gridSpan w:val="2"/>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自评分值</w:t>
            </w:r>
          </w:p>
        </w:tc>
        <w:tc>
          <w:tcPr>
            <w:tcW w:w="6075" w:type="dxa"/>
            <w:gridSpan w:val="9"/>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Align w:val="center"/>
          </w:tcPr>
          <w:p>
            <w:pPr>
              <w:spacing w:after="0" w:line="500" w:lineRule="exact"/>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资质等级</w:t>
            </w:r>
          </w:p>
        </w:tc>
        <w:tc>
          <w:tcPr>
            <w:tcW w:w="1690" w:type="dxa"/>
            <w:gridSpan w:val="2"/>
            <w:vAlign w:val="center"/>
          </w:tcPr>
          <w:p>
            <w:pPr>
              <w:spacing w:after="0" w:line="500" w:lineRule="exact"/>
              <w:jc w:val="center"/>
              <w:rPr>
                <w:rFonts w:hint="default" w:ascii="Times New Roman" w:hAnsi="Times New Roman"/>
                <w:sz w:val="21"/>
                <w:szCs w:val="21"/>
                <w:vertAlign w:val="baseline"/>
                <w:lang w:val="en-US" w:eastAsia="zh-CN"/>
              </w:rPr>
            </w:pPr>
          </w:p>
        </w:tc>
        <w:tc>
          <w:tcPr>
            <w:tcW w:w="6075" w:type="dxa"/>
            <w:gridSpan w:val="9"/>
            <w:vAlign w:val="center"/>
          </w:tcPr>
          <w:p>
            <w:pPr>
              <w:spacing w:after="0" w:line="500" w:lineRule="exact"/>
              <w:jc w:val="left"/>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以资质等级证书为准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Align w:val="center"/>
          </w:tcPr>
          <w:p>
            <w:pPr>
              <w:spacing w:after="0" w:line="500" w:lineRule="exact"/>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银行资信等级</w:t>
            </w:r>
          </w:p>
        </w:tc>
        <w:tc>
          <w:tcPr>
            <w:tcW w:w="1690" w:type="dxa"/>
            <w:gridSpan w:val="2"/>
            <w:vAlign w:val="center"/>
          </w:tcPr>
          <w:p>
            <w:pPr>
              <w:spacing w:after="0" w:line="500" w:lineRule="exact"/>
              <w:jc w:val="center"/>
              <w:rPr>
                <w:rFonts w:hint="default" w:ascii="Times New Roman" w:hAnsi="Times New Roman"/>
                <w:sz w:val="21"/>
                <w:szCs w:val="21"/>
                <w:vertAlign w:val="baseline"/>
                <w:lang w:val="en-US" w:eastAsia="zh-CN"/>
              </w:rPr>
            </w:pPr>
          </w:p>
        </w:tc>
        <w:tc>
          <w:tcPr>
            <w:tcW w:w="6075" w:type="dxa"/>
            <w:gridSpan w:val="9"/>
            <w:vAlign w:val="center"/>
          </w:tcPr>
          <w:p>
            <w:pPr>
              <w:spacing w:after="0" w:line="500" w:lineRule="exact"/>
              <w:jc w:val="left"/>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以人民银行认可的信用机构评定为准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15" w:type="dxa"/>
            <w:vAlign w:val="center"/>
          </w:tcPr>
          <w:p>
            <w:pPr>
              <w:spacing w:after="0" w:line="500" w:lineRule="exact"/>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品牌房地产</w:t>
            </w:r>
          </w:p>
          <w:p>
            <w:pPr>
              <w:spacing w:after="0" w:line="500" w:lineRule="exact"/>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上市企业</w:t>
            </w:r>
          </w:p>
        </w:tc>
        <w:tc>
          <w:tcPr>
            <w:tcW w:w="1690" w:type="dxa"/>
            <w:gridSpan w:val="2"/>
            <w:vAlign w:val="center"/>
          </w:tcPr>
          <w:p>
            <w:pPr>
              <w:spacing w:after="0" w:line="500" w:lineRule="exact"/>
              <w:jc w:val="center"/>
              <w:rPr>
                <w:rFonts w:hint="default" w:ascii="Times New Roman" w:hAnsi="Times New Roman"/>
                <w:sz w:val="21"/>
                <w:szCs w:val="21"/>
                <w:vertAlign w:val="baseline"/>
                <w:lang w:val="en-US" w:eastAsia="zh-CN"/>
              </w:rPr>
            </w:pPr>
          </w:p>
        </w:tc>
        <w:tc>
          <w:tcPr>
            <w:tcW w:w="6075" w:type="dxa"/>
            <w:gridSpan w:val="9"/>
            <w:vAlign w:val="center"/>
          </w:tcPr>
          <w:p>
            <w:pPr>
              <w:spacing w:after="0" w:line="500" w:lineRule="exact"/>
              <w:jc w:val="left"/>
              <w:rPr>
                <w:rFonts w:hint="default" w:ascii="Times New Roman" w:hAnsi="Times New Roman" w:eastAsiaTheme="minorEastAsia"/>
                <w:spacing w:val="-17"/>
                <w:sz w:val="21"/>
                <w:szCs w:val="21"/>
                <w:vertAlign w:val="baseline"/>
                <w:lang w:val="en-US" w:eastAsia="zh-CN"/>
              </w:rPr>
            </w:pPr>
            <w:r>
              <w:rPr>
                <w:rFonts w:hint="default" w:ascii="Times New Roman" w:hAnsi="Times New Roman" w:eastAsiaTheme="minorEastAsia"/>
                <w:spacing w:val="-17"/>
                <w:sz w:val="21"/>
                <w:szCs w:val="21"/>
                <w:vertAlign w:val="baseline"/>
                <w:lang w:val="en-US" w:eastAsia="zh-CN"/>
              </w:rPr>
              <w:t>品牌房地产以企业或投资主体是否为中房协上一年度公布的百强企业为准</w:t>
            </w:r>
          </w:p>
          <w:p>
            <w:pPr>
              <w:spacing w:after="0" w:line="500" w:lineRule="exact"/>
              <w:jc w:val="left"/>
              <w:rPr>
                <w:rFonts w:hint="default" w:ascii="Times New Roman" w:hAnsi="Times New Roman" w:eastAsiaTheme="minorEastAsia"/>
                <w:spacing w:val="-17"/>
                <w:sz w:val="21"/>
                <w:szCs w:val="21"/>
                <w:vertAlign w:val="baseline"/>
                <w:lang w:val="en-US" w:eastAsia="zh-CN"/>
              </w:rPr>
            </w:pPr>
            <w:r>
              <w:rPr>
                <w:rFonts w:hint="default" w:ascii="Times New Roman" w:hAnsi="Times New Roman"/>
                <w:spacing w:val="-17"/>
                <w:sz w:val="21"/>
                <w:szCs w:val="21"/>
                <w:vertAlign w:val="baseline"/>
                <w:lang w:val="en-US" w:eastAsia="zh-CN"/>
              </w:rPr>
              <w:t>上市企业以企业或投资主体是否为以房地产为主业的上市公司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15" w:type="dxa"/>
            <w:vAlign w:val="center"/>
          </w:tcPr>
          <w:p>
            <w:pPr>
              <w:spacing w:after="0" w:line="500" w:lineRule="exact"/>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近三年</w:t>
            </w:r>
          </w:p>
          <w:p>
            <w:pPr>
              <w:spacing w:after="0" w:line="500" w:lineRule="exact"/>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开工面积</w:t>
            </w:r>
            <w:r>
              <w:rPr>
                <w:rFonts w:hint="default" w:ascii="Times New Roman" w:hAnsi="Times New Roman" w:eastAsia="宋体" w:cs="Times New Roman"/>
                <w:sz w:val="21"/>
                <w:szCs w:val="21"/>
                <w:vertAlign w:val="baseline"/>
              </w:rPr>
              <w:t>㎡</w:t>
            </w:r>
          </w:p>
        </w:tc>
        <w:tc>
          <w:tcPr>
            <w:tcW w:w="1690" w:type="dxa"/>
            <w:gridSpan w:val="2"/>
            <w:vAlign w:val="center"/>
          </w:tcPr>
          <w:p>
            <w:pPr>
              <w:spacing w:after="0" w:line="500" w:lineRule="exact"/>
              <w:jc w:val="center"/>
              <w:rPr>
                <w:rFonts w:hint="default" w:ascii="Times New Roman" w:hAnsi="Times New Roman"/>
                <w:sz w:val="21"/>
                <w:szCs w:val="21"/>
                <w:vertAlign w:val="baseline"/>
                <w:lang w:val="en-US" w:eastAsia="zh-CN"/>
              </w:rPr>
            </w:pPr>
          </w:p>
        </w:tc>
        <w:tc>
          <w:tcPr>
            <w:tcW w:w="6075" w:type="dxa"/>
            <w:gridSpan w:val="9"/>
            <w:vAlign w:val="center"/>
          </w:tcPr>
          <w:p>
            <w:pPr>
              <w:spacing w:after="0" w:line="500" w:lineRule="exact"/>
              <w:jc w:val="left"/>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按施工许可证为准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15" w:type="dxa"/>
            <w:vAlign w:val="center"/>
          </w:tcPr>
          <w:p>
            <w:pPr>
              <w:spacing w:after="0" w:line="500" w:lineRule="exact"/>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近三年</w:t>
            </w:r>
          </w:p>
          <w:p>
            <w:pPr>
              <w:spacing w:after="0" w:line="500" w:lineRule="exact"/>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竣工面积</w:t>
            </w:r>
            <w:r>
              <w:rPr>
                <w:rFonts w:hint="default" w:ascii="Times New Roman" w:hAnsi="Times New Roman" w:eastAsia="宋体" w:cs="Times New Roman"/>
                <w:sz w:val="21"/>
                <w:szCs w:val="21"/>
                <w:vertAlign w:val="baseline"/>
              </w:rPr>
              <w:t>㎡</w:t>
            </w:r>
          </w:p>
        </w:tc>
        <w:tc>
          <w:tcPr>
            <w:tcW w:w="1690" w:type="dxa"/>
            <w:gridSpan w:val="2"/>
            <w:vAlign w:val="center"/>
          </w:tcPr>
          <w:p>
            <w:pPr>
              <w:spacing w:after="0" w:line="500" w:lineRule="exact"/>
              <w:jc w:val="center"/>
              <w:rPr>
                <w:rFonts w:hint="default" w:ascii="Times New Roman" w:hAnsi="Times New Roman"/>
                <w:sz w:val="21"/>
                <w:szCs w:val="21"/>
                <w:vertAlign w:val="baseline"/>
                <w:lang w:val="en-US" w:eastAsia="zh-CN"/>
              </w:rPr>
            </w:pPr>
          </w:p>
        </w:tc>
        <w:tc>
          <w:tcPr>
            <w:tcW w:w="6075" w:type="dxa"/>
            <w:gridSpan w:val="9"/>
            <w:vAlign w:val="center"/>
          </w:tcPr>
          <w:p>
            <w:pPr>
              <w:spacing w:after="0" w:line="500" w:lineRule="exact"/>
              <w:jc w:val="left"/>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按期现备案（竣工备案表）为准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15" w:type="dxa"/>
            <w:vAlign w:val="center"/>
          </w:tcPr>
          <w:p>
            <w:pPr>
              <w:spacing w:after="0" w:line="500" w:lineRule="exact"/>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取得土地</w:t>
            </w:r>
          </w:p>
          <w:p>
            <w:pPr>
              <w:spacing w:after="0" w:line="500" w:lineRule="exact"/>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储备面积</w:t>
            </w:r>
            <w:r>
              <w:rPr>
                <w:rFonts w:hint="default" w:ascii="Times New Roman" w:hAnsi="Times New Roman" w:eastAsia="宋体" w:cs="Times New Roman"/>
                <w:sz w:val="21"/>
                <w:szCs w:val="21"/>
                <w:vertAlign w:val="baseline"/>
              </w:rPr>
              <w:t>㎡</w:t>
            </w:r>
          </w:p>
        </w:tc>
        <w:tc>
          <w:tcPr>
            <w:tcW w:w="1690" w:type="dxa"/>
            <w:gridSpan w:val="2"/>
            <w:vAlign w:val="center"/>
          </w:tcPr>
          <w:p>
            <w:pPr>
              <w:spacing w:after="0" w:line="500" w:lineRule="exact"/>
              <w:jc w:val="center"/>
              <w:rPr>
                <w:rFonts w:hint="default" w:ascii="Times New Roman" w:hAnsi="Times New Roman"/>
                <w:sz w:val="21"/>
                <w:szCs w:val="21"/>
                <w:vertAlign w:val="baseline"/>
                <w:lang w:val="en-US" w:eastAsia="zh-CN"/>
              </w:rPr>
            </w:pPr>
          </w:p>
        </w:tc>
        <w:tc>
          <w:tcPr>
            <w:tcW w:w="6075" w:type="dxa"/>
            <w:gridSpan w:val="9"/>
            <w:vAlign w:val="center"/>
          </w:tcPr>
          <w:p>
            <w:pPr>
              <w:spacing w:after="0" w:line="500" w:lineRule="exact"/>
              <w:jc w:val="left"/>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按土地出让合同为准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15" w:type="dxa"/>
            <w:vAlign w:val="center"/>
          </w:tcPr>
          <w:p>
            <w:pPr>
              <w:spacing w:after="0" w:line="500" w:lineRule="exact"/>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评价期内</w:t>
            </w:r>
          </w:p>
          <w:p>
            <w:pPr>
              <w:spacing w:after="0" w:line="500" w:lineRule="exact"/>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销售面积</w:t>
            </w:r>
            <w:r>
              <w:rPr>
                <w:rFonts w:hint="default" w:ascii="Times New Roman" w:hAnsi="Times New Roman" w:eastAsia="宋体" w:cs="Times New Roman"/>
                <w:sz w:val="21"/>
                <w:szCs w:val="21"/>
                <w:vertAlign w:val="baseline"/>
              </w:rPr>
              <w:t>㎡</w:t>
            </w:r>
          </w:p>
        </w:tc>
        <w:tc>
          <w:tcPr>
            <w:tcW w:w="1690" w:type="dxa"/>
            <w:gridSpan w:val="2"/>
            <w:vAlign w:val="center"/>
          </w:tcPr>
          <w:p>
            <w:pPr>
              <w:spacing w:after="0" w:line="500" w:lineRule="exact"/>
              <w:jc w:val="center"/>
              <w:rPr>
                <w:rFonts w:hint="default" w:ascii="Times New Roman" w:hAnsi="Times New Roman"/>
                <w:sz w:val="21"/>
                <w:szCs w:val="21"/>
                <w:vertAlign w:val="baseline"/>
                <w:lang w:val="en-US" w:eastAsia="zh-CN"/>
              </w:rPr>
            </w:pPr>
          </w:p>
        </w:tc>
        <w:tc>
          <w:tcPr>
            <w:tcW w:w="6075" w:type="dxa"/>
            <w:gridSpan w:val="9"/>
            <w:vAlign w:val="center"/>
          </w:tcPr>
          <w:p>
            <w:pPr>
              <w:spacing w:after="0" w:line="500" w:lineRule="exact"/>
              <w:jc w:val="left"/>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按销售列表为准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380" w:type="dxa"/>
            <w:gridSpan w:val="12"/>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eastAsia="黑体" w:cs="Times New Roman"/>
                <w:b/>
                <w:bCs/>
                <w:sz w:val="24"/>
                <w:szCs w:val="24"/>
                <w:vertAlign w:val="baseline"/>
                <w:lang w:val="en-US" w:eastAsia="zh-CN"/>
              </w:rPr>
              <w:t>企业主要从业人员情况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Align w:val="center"/>
          </w:tcPr>
          <w:p>
            <w:pPr>
              <w:spacing w:after="0" w:line="240" w:lineRule="auto"/>
              <w:jc w:val="center"/>
              <w:rPr>
                <w:rFonts w:hint="default" w:ascii="Times New Roman" w:hAnsi="Times New Roman" w:eastAsiaTheme="minorEastAsia"/>
                <w:sz w:val="21"/>
                <w:szCs w:val="21"/>
                <w:vertAlign w:val="baseline"/>
                <w:lang w:val="en-US" w:eastAsia="zh-CN"/>
              </w:rPr>
            </w:pPr>
            <w:r>
              <w:rPr>
                <w:rFonts w:hint="default" w:ascii="Times New Roman" w:hAnsi="Times New Roman"/>
                <w:sz w:val="21"/>
                <w:szCs w:val="21"/>
                <w:vertAlign w:val="baseline"/>
                <w:lang w:val="en-US" w:eastAsia="zh-CN"/>
              </w:rPr>
              <w:t>名称</w:t>
            </w:r>
          </w:p>
        </w:tc>
        <w:tc>
          <w:tcPr>
            <w:tcW w:w="1690" w:type="dxa"/>
            <w:gridSpan w:val="2"/>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姓名</w:t>
            </w:r>
          </w:p>
        </w:tc>
        <w:tc>
          <w:tcPr>
            <w:tcW w:w="1126" w:type="dxa"/>
            <w:gridSpan w:val="3"/>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职称</w:t>
            </w:r>
          </w:p>
        </w:tc>
        <w:tc>
          <w:tcPr>
            <w:tcW w:w="1079" w:type="dxa"/>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学历</w:t>
            </w:r>
          </w:p>
        </w:tc>
        <w:tc>
          <w:tcPr>
            <w:tcW w:w="1215" w:type="dxa"/>
            <w:gridSpan w:val="2"/>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社保情况</w:t>
            </w:r>
          </w:p>
        </w:tc>
        <w:tc>
          <w:tcPr>
            <w:tcW w:w="2655" w:type="dxa"/>
            <w:gridSpan w:val="3"/>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法人代表</w:t>
            </w:r>
          </w:p>
        </w:tc>
        <w:tc>
          <w:tcPr>
            <w:tcW w:w="1690"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1126" w:type="dxa"/>
            <w:gridSpan w:val="3"/>
            <w:vAlign w:val="center"/>
          </w:tcPr>
          <w:p>
            <w:pPr>
              <w:spacing w:after="0" w:line="240" w:lineRule="auto"/>
              <w:jc w:val="center"/>
              <w:rPr>
                <w:rFonts w:hint="default" w:ascii="Times New Roman" w:hAnsi="Times New Roman"/>
                <w:sz w:val="21"/>
                <w:szCs w:val="21"/>
                <w:vertAlign w:val="baseline"/>
                <w:lang w:val="en-US" w:eastAsia="zh-CN"/>
              </w:rPr>
            </w:pPr>
          </w:p>
        </w:tc>
        <w:tc>
          <w:tcPr>
            <w:tcW w:w="1079" w:type="dxa"/>
            <w:vAlign w:val="center"/>
          </w:tcPr>
          <w:p>
            <w:pPr>
              <w:spacing w:after="0" w:line="240" w:lineRule="auto"/>
              <w:jc w:val="center"/>
              <w:rPr>
                <w:rFonts w:hint="default" w:ascii="Times New Roman" w:hAnsi="Times New Roman"/>
                <w:sz w:val="21"/>
                <w:szCs w:val="21"/>
                <w:vertAlign w:val="baseline"/>
                <w:lang w:val="en-US" w:eastAsia="zh-CN"/>
              </w:rPr>
            </w:pPr>
          </w:p>
        </w:tc>
        <w:tc>
          <w:tcPr>
            <w:tcW w:w="1215"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2655" w:type="dxa"/>
            <w:gridSpan w:val="3"/>
            <w:vAlign w:val="center"/>
          </w:tcPr>
          <w:p>
            <w:pPr>
              <w:spacing w:after="0" w:line="240" w:lineRule="auto"/>
              <w:jc w:val="both"/>
              <w:rPr>
                <w:rFonts w:hint="default" w:ascii="Times New Roman" w:hAnsi="Times New Roman"/>
                <w:sz w:val="21"/>
                <w:szCs w:val="21"/>
                <w:vertAlign w:val="baseline"/>
                <w:lang w:val="en-US" w:eastAsia="zh-CN"/>
              </w:rPr>
            </w:pPr>
            <w:r>
              <w:rPr>
                <w:rFonts w:hint="default" w:ascii="Times New Roman" w:hAnsi="Times New Roman" w:eastAsiaTheme="minorEastAsia"/>
                <w:spacing w:val="-17"/>
                <w:sz w:val="21"/>
                <w:szCs w:val="21"/>
                <w:vertAlign w:val="baseline"/>
                <w:lang w:val="en-US" w:eastAsia="zh-CN"/>
              </w:rPr>
              <w:t>法人代表应依据工商营业执照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企业负责人</w:t>
            </w:r>
          </w:p>
        </w:tc>
        <w:tc>
          <w:tcPr>
            <w:tcW w:w="1690"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1126" w:type="dxa"/>
            <w:gridSpan w:val="3"/>
            <w:vAlign w:val="center"/>
          </w:tcPr>
          <w:p>
            <w:pPr>
              <w:spacing w:after="0" w:line="240" w:lineRule="auto"/>
              <w:jc w:val="center"/>
              <w:rPr>
                <w:rFonts w:hint="default" w:ascii="Times New Roman" w:hAnsi="Times New Roman"/>
                <w:sz w:val="21"/>
                <w:szCs w:val="21"/>
                <w:vertAlign w:val="baseline"/>
                <w:lang w:val="en-US" w:eastAsia="zh-CN"/>
              </w:rPr>
            </w:pPr>
          </w:p>
        </w:tc>
        <w:tc>
          <w:tcPr>
            <w:tcW w:w="1079" w:type="dxa"/>
            <w:vAlign w:val="center"/>
          </w:tcPr>
          <w:p>
            <w:pPr>
              <w:spacing w:after="0" w:line="240" w:lineRule="auto"/>
              <w:jc w:val="center"/>
              <w:rPr>
                <w:rFonts w:hint="default" w:ascii="Times New Roman" w:hAnsi="Times New Roman"/>
                <w:sz w:val="21"/>
                <w:szCs w:val="21"/>
                <w:vertAlign w:val="baseline"/>
                <w:lang w:val="en-US" w:eastAsia="zh-CN"/>
              </w:rPr>
            </w:pPr>
          </w:p>
        </w:tc>
        <w:tc>
          <w:tcPr>
            <w:tcW w:w="1215"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2655" w:type="dxa"/>
            <w:gridSpan w:val="3"/>
            <w:vMerge w:val="restart"/>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其它负责人应有</w:t>
            </w:r>
          </w:p>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任命或证明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工程负责人</w:t>
            </w:r>
          </w:p>
        </w:tc>
        <w:tc>
          <w:tcPr>
            <w:tcW w:w="1690"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1126" w:type="dxa"/>
            <w:gridSpan w:val="3"/>
            <w:vAlign w:val="center"/>
          </w:tcPr>
          <w:p>
            <w:pPr>
              <w:spacing w:after="0" w:line="240" w:lineRule="auto"/>
              <w:jc w:val="center"/>
              <w:rPr>
                <w:rFonts w:hint="default" w:ascii="Times New Roman" w:hAnsi="Times New Roman"/>
                <w:sz w:val="21"/>
                <w:szCs w:val="21"/>
                <w:vertAlign w:val="baseline"/>
                <w:lang w:val="en-US" w:eastAsia="zh-CN"/>
              </w:rPr>
            </w:pPr>
          </w:p>
        </w:tc>
        <w:tc>
          <w:tcPr>
            <w:tcW w:w="1079" w:type="dxa"/>
            <w:vAlign w:val="center"/>
          </w:tcPr>
          <w:p>
            <w:pPr>
              <w:spacing w:after="0" w:line="240" w:lineRule="auto"/>
              <w:jc w:val="center"/>
              <w:rPr>
                <w:rFonts w:hint="default" w:ascii="Times New Roman" w:hAnsi="Times New Roman"/>
                <w:sz w:val="21"/>
                <w:szCs w:val="21"/>
                <w:vertAlign w:val="baseline"/>
                <w:lang w:val="en-US" w:eastAsia="zh-CN"/>
              </w:rPr>
            </w:pPr>
          </w:p>
        </w:tc>
        <w:tc>
          <w:tcPr>
            <w:tcW w:w="1215"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2655" w:type="dxa"/>
            <w:gridSpan w:val="3"/>
            <w:vMerge w:val="continue"/>
            <w:vAlign w:val="center"/>
          </w:tcPr>
          <w:p>
            <w:pPr>
              <w:spacing w:after="0" w:line="240" w:lineRule="auto"/>
              <w:jc w:val="center"/>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财务负责人</w:t>
            </w:r>
          </w:p>
        </w:tc>
        <w:tc>
          <w:tcPr>
            <w:tcW w:w="1690"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1126" w:type="dxa"/>
            <w:gridSpan w:val="3"/>
            <w:vAlign w:val="center"/>
          </w:tcPr>
          <w:p>
            <w:pPr>
              <w:spacing w:after="0" w:line="240" w:lineRule="auto"/>
              <w:jc w:val="center"/>
              <w:rPr>
                <w:rFonts w:hint="default" w:ascii="Times New Roman" w:hAnsi="Times New Roman"/>
                <w:sz w:val="21"/>
                <w:szCs w:val="21"/>
                <w:vertAlign w:val="baseline"/>
                <w:lang w:val="en-US" w:eastAsia="zh-CN"/>
              </w:rPr>
            </w:pPr>
          </w:p>
        </w:tc>
        <w:tc>
          <w:tcPr>
            <w:tcW w:w="1079" w:type="dxa"/>
            <w:vAlign w:val="center"/>
          </w:tcPr>
          <w:p>
            <w:pPr>
              <w:spacing w:after="0" w:line="240" w:lineRule="auto"/>
              <w:jc w:val="center"/>
              <w:rPr>
                <w:rFonts w:hint="default" w:ascii="Times New Roman" w:hAnsi="Times New Roman"/>
                <w:sz w:val="21"/>
                <w:szCs w:val="21"/>
                <w:vertAlign w:val="baseline"/>
                <w:lang w:val="en-US" w:eastAsia="zh-CN"/>
              </w:rPr>
            </w:pPr>
          </w:p>
        </w:tc>
        <w:tc>
          <w:tcPr>
            <w:tcW w:w="1215"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2655" w:type="dxa"/>
            <w:gridSpan w:val="3"/>
            <w:vMerge w:val="continue"/>
            <w:vAlign w:val="center"/>
          </w:tcPr>
          <w:p>
            <w:pPr>
              <w:spacing w:after="0" w:line="240" w:lineRule="auto"/>
              <w:jc w:val="center"/>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前期负责人</w:t>
            </w:r>
          </w:p>
        </w:tc>
        <w:tc>
          <w:tcPr>
            <w:tcW w:w="1690"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1126" w:type="dxa"/>
            <w:gridSpan w:val="3"/>
            <w:vAlign w:val="center"/>
          </w:tcPr>
          <w:p>
            <w:pPr>
              <w:spacing w:after="0" w:line="240" w:lineRule="auto"/>
              <w:jc w:val="center"/>
              <w:rPr>
                <w:rFonts w:hint="default" w:ascii="Times New Roman" w:hAnsi="Times New Roman"/>
                <w:sz w:val="21"/>
                <w:szCs w:val="21"/>
                <w:vertAlign w:val="baseline"/>
                <w:lang w:val="en-US" w:eastAsia="zh-CN"/>
              </w:rPr>
            </w:pPr>
          </w:p>
        </w:tc>
        <w:tc>
          <w:tcPr>
            <w:tcW w:w="1079" w:type="dxa"/>
            <w:vAlign w:val="center"/>
          </w:tcPr>
          <w:p>
            <w:pPr>
              <w:spacing w:after="0" w:line="240" w:lineRule="auto"/>
              <w:jc w:val="center"/>
              <w:rPr>
                <w:rFonts w:hint="default" w:ascii="Times New Roman" w:hAnsi="Times New Roman"/>
                <w:sz w:val="21"/>
                <w:szCs w:val="21"/>
                <w:vertAlign w:val="baseline"/>
                <w:lang w:val="en-US" w:eastAsia="zh-CN"/>
              </w:rPr>
            </w:pPr>
          </w:p>
        </w:tc>
        <w:tc>
          <w:tcPr>
            <w:tcW w:w="1215"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2655" w:type="dxa"/>
            <w:gridSpan w:val="3"/>
            <w:vMerge w:val="continue"/>
            <w:vAlign w:val="center"/>
          </w:tcPr>
          <w:p>
            <w:pPr>
              <w:spacing w:after="0" w:line="240" w:lineRule="auto"/>
              <w:jc w:val="center"/>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销售负责人</w:t>
            </w:r>
          </w:p>
        </w:tc>
        <w:tc>
          <w:tcPr>
            <w:tcW w:w="1690"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1126" w:type="dxa"/>
            <w:gridSpan w:val="3"/>
            <w:vAlign w:val="center"/>
          </w:tcPr>
          <w:p>
            <w:pPr>
              <w:spacing w:after="0" w:line="240" w:lineRule="auto"/>
              <w:jc w:val="center"/>
              <w:rPr>
                <w:rFonts w:hint="default" w:ascii="Times New Roman" w:hAnsi="Times New Roman"/>
                <w:sz w:val="21"/>
                <w:szCs w:val="21"/>
                <w:vertAlign w:val="baseline"/>
                <w:lang w:val="en-US" w:eastAsia="zh-CN"/>
              </w:rPr>
            </w:pPr>
          </w:p>
        </w:tc>
        <w:tc>
          <w:tcPr>
            <w:tcW w:w="1079" w:type="dxa"/>
            <w:vAlign w:val="center"/>
          </w:tcPr>
          <w:p>
            <w:pPr>
              <w:spacing w:after="0" w:line="240" w:lineRule="auto"/>
              <w:jc w:val="center"/>
              <w:rPr>
                <w:rFonts w:hint="default" w:ascii="Times New Roman" w:hAnsi="Times New Roman"/>
                <w:sz w:val="21"/>
                <w:szCs w:val="21"/>
                <w:vertAlign w:val="baseline"/>
                <w:lang w:val="en-US" w:eastAsia="zh-CN"/>
              </w:rPr>
            </w:pPr>
          </w:p>
        </w:tc>
        <w:tc>
          <w:tcPr>
            <w:tcW w:w="1215"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2655" w:type="dxa"/>
            <w:gridSpan w:val="3"/>
            <w:vMerge w:val="continue"/>
            <w:vAlign w:val="center"/>
          </w:tcPr>
          <w:p>
            <w:pPr>
              <w:spacing w:after="0" w:line="240" w:lineRule="auto"/>
              <w:jc w:val="center"/>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Merge w:val="restart"/>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主要</w:t>
            </w:r>
          </w:p>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股东人员</w:t>
            </w:r>
          </w:p>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（30%以上</w:t>
            </w:r>
          </w:p>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股份股东）</w:t>
            </w:r>
          </w:p>
        </w:tc>
        <w:tc>
          <w:tcPr>
            <w:tcW w:w="1690"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1126" w:type="dxa"/>
            <w:gridSpan w:val="3"/>
            <w:vAlign w:val="center"/>
          </w:tcPr>
          <w:p>
            <w:pPr>
              <w:spacing w:after="0" w:line="240" w:lineRule="auto"/>
              <w:jc w:val="center"/>
              <w:rPr>
                <w:rFonts w:hint="default" w:ascii="Times New Roman" w:hAnsi="Times New Roman"/>
                <w:sz w:val="21"/>
                <w:szCs w:val="21"/>
                <w:vertAlign w:val="baseline"/>
                <w:lang w:val="en-US" w:eastAsia="zh-CN"/>
              </w:rPr>
            </w:pPr>
          </w:p>
        </w:tc>
        <w:tc>
          <w:tcPr>
            <w:tcW w:w="1079" w:type="dxa"/>
            <w:vAlign w:val="center"/>
          </w:tcPr>
          <w:p>
            <w:pPr>
              <w:spacing w:after="0" w:line="240" w:lineRule="auto"/>
              <w:jc w:val="center"/>
              <w:rPr>
                <w:rFonts w:hint="default" w:ascii="Times New Roman" w:hAnsi="Times New Roman"/>
                <w:sz w:val="21"/>
                <w:szCs w:val="21"/>
                <w:vertAlign w:val="baseline"/>
                <w:lang w:val="en-US" w:eastAsia="zh-CN"/>
              </w:rPr>
            </w:pPr>
          </w:p>
        </w:tc>
        <w:tc>
          <w:tcPr>
            <w:tcW w:w="1215" w:type="dxa"/>
            <w:gridSpan w:val="2"/>
            <w:vAlign w:val="center"/>
          </w:tcPr>
          <w:p>
            <w:pPr>
              <w:spacing w:after="0" w:line="240" w:lineRule="auto"/>
              <w:jc w:val="center"/>
              <w:rPr>
                <w:rFonts w:hint="default" w:ascii="Times New Roman" w:hAnsi="Times New Roman"/>
                <w:sz w:val="21"/>
                <w:szCs w:val="21"/>
                <w:vertAlign w:val="baseline"/>
                <w:lang w:val="en-US" w:eastAsia="zh-CN"/>
              </w:rPr>
            </w:pPr>
          </w:p>
        </w:tc>
        <w:tc>
          <w:tcPr>
            <w:tcW w:w="2655" w:type="dxa"/>
            <w:gridSpan w:val="3"/>
            <w:vMerge w:val="restart"/>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以在工商部门备案的</w:t>
            </w:r>
          </w:p>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企业章程记载为准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Merge w:val="continue"/>
          </w:tcPr>
          <w:p>
            <w:pPr>
              <w:spacing w:after="0" w:line="240" w:lineRule="auto"/>
              <w:rPr>
                <w:rFonts w:hint="default" w:ascii="Times New Roman" w:hAnsi="Times New Roman"/>
                <w:sz w:val="21"/>
                <w:szCs w:val="21"/>
                <w:vertAlign w:val="baseline"/>
                <w:lang w:val="en-US" w:eastAsia="zh-CN"/>
              </w:rPr>
            </w:pPr>
          </w:p>
        </w:tc>
        <w:tc>
          <w:tcPr>
            <w:tcW w:w="1690" w:type="dxa"/>
            <w:gridSpan w:val="2"/>
          </w:tcPr>
          <w:p>
            <w:pPr>
              <w:spacing w:after="0" w:line="240" w:lineRule="auto"/>
              <w:rPr>
                <w:rFonts w:hint="default" w:ascii="Times New Roman" w:hAnsi="Times New Roman"/>
                <w:sz w:val="21"/>
                <w:szCs w:val="21"/>
                <w:vertAlign w:val="baseline"/>
                <w:lang w:val="en-US" w:eastAsia="zh-CN"/>
              </w:rPr>
            </w:pPr>
          </w:p>
        </w:tc>
        <w:tc>
          <w:tcPr>
            <w:tcW w:w="1126" w:type="dxa"/>
            <w:gridSpan w:val="3"/>
          </w:tcPr>
          <w:p>
            <w:pPr>
              <w:spacing w:after="0" w:line="240" w:lineRule="auto"/>
              <w:rPr>
                <w:rFonts w:hint="default" w:ascii="Times New Roman" w:hAnsi="Times New Roman"/>
                <w:sz w:val="21"/>
                <w:szCs w:val="21"/>
                <w:vertAlign w:val="baseline"/>
                <w:lang w:val="en-US" w:eastAsia="zh-CN"/>
              </w:rPr>
            </w:pPr>
          </w:p>
        </w:tc>
        <w:tc>
          <w:tcPr>
            <w:tcW w:w="1079" w:type="dxa"/>
          </w:tcPr>
          <w:p>
            <w:pPr>
              <w:spacing w:after="0" w:line="240" w:lineRule="auto"/>
              <w:rPr>
                <w:rFonts w:hint="default" w:ascii="Times New Roman" w:hAnsi="Times New Roman"/>
                <w:sz w:val="21"/>
                <w:szCs w:val="21"/>
                <w:vertAlign w:val="baseline"/>
                <w:lang w:val="en-US" w:eastAsia="zh-CN"/>
              </w:rPr>
            </w:pPr>
          </w:p>
        </w:tc>
        <w:tc>
          <w:tcPr>
            <w:tcW w:w="1215" w:type="dxa"/>
            <w:gridSpan w:val="2"/>
          </w:tcPr>
          <w:p>
            <w:pPr>
              <w:spacing w:after="0" w:line="240" w:lineRule="auto"/>
              <w:rPr>
                <w:rFonts w:hint="default" w:ascii="Times New Roman" w:hAnsi="Times New Roman"/>
                <w:sz w:val="21"/>
                <w:szCs w:val="21"/>
                <w:vertAlign w:val="baseline"/>
                <w:lang w:val="en-US" w:eastAsia="zh-CN"/>
              </w:rPr>
            </w:pPr>
          </w:p>
        </w:tc>
        <w:tc>
          <w:tcPr>
            <w:tcW w:w="2655" w:type="dxa"/>
            <w:gridSpan w:val="3"/>
            <w:vMerge w:val="continue"/>
          </w:tcPr>
          <w:p>
            <w:pPr>
              <w:spacing w:after="0" w:line="240" w:lineRule="auto"/>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Merge w:val="continue"/>
          </w:tcPr>
          <w:p>
            <w:pPr>
              <w:spacing w:after="0" w:line="240" w:lineRule="auto"/>
              <w:rPr>
                <w:rFonts w:hint="default" w:ascii="Times New Roman" w:hAnsi="Times New Roman"/>
                <w:sz w:val="21"/>
                <w:szCs w:val="21"/>
                <w:vertAlign w:val="baseline"/>
                <w:lang w:val="en-US" w:eastAsia="zh-CN"/>
              </w:rPr>
            </w:pPr>
          </w:p>
        </w:tc>
        <w:tc>
          <w:tcPr>
            <w:tcW w:w="1690" w:type="dxa"/>
            <w:gridSpan w:val="2"/>
          </w:tcPr>
          <w:p>
            <w:pPr>
              <w:spacing w:after="0" w:line="240" w:lineRule="auto"/>
              <w:rPr>
                <w:rFonts w:hint="default" w:ascii="Times New Roman" w:hAnsi="Times New Roman"/>
                <w:sz w:val="21"/>
                <w:szCs w:val="21"/>
                <w:vertAlign w:val="baseline"/>
                <w:lang w:val="en-US" w:eastAsia="zh-CN"/>
              </w:rPr>
            </w:pPr>
          </w:p>
        </w:tc>
        <w:tc>
          <w:tcPr>
            <w:tcW w:w="1126" w:type="dxa"/>
            <w:gridSpan w:val="3"/>
          </w:tcPr>
          <w:p>
            <w:pPr>
              <w:spacing w:after="0" w:line="240" w:lineRule="auto"/>
              <w:rPr>
                <w:rFonts w:hint="default" w:ascii="Times New Roman" w:hAnsi="Times New Roman"/>
                <w:sz w:val="21"/>
                <w:szCs w:val="21"/>
                <w:vertAlign w:val="baseline"/>
                <w:lang w:val="en-US" w:eastAsia="zh-CN"/>
              </w:rPr>
            </w:pPr>
          </w:p>
        </w:tc>
        <w:tc>
          <w:tcPr>
            <w:tcW w:w="1079" w:type="dxa"/>
          </w:tcPr>
          <w:p>
            <w:pPr>
              <w:spacing w:after="0" w:line="240" w:lineRule="auto"/>
              <w:rPr>
                <w:rFonts w:hint="default" w:ascii="Times New Roman" w:hAnsi="Times New Roman"/>
                <w:sz w:val="21"/>
                <w:szCs w:val="21"/>
                <w:vertAlign w:val="baseline"/>
                <w:lang w:val="en-US" w:eastAsia="zh-CN"/>
              </w:rPr>
            </w:pPr>
          </w:p>
        </w:tc>
        <w:tc>
          <w:tcPr>
            <w:tcW w:w="1215" w:type="dxa"/>
            <w:gridSpan w:val="2"/>
          </w:tcPr>
          <w:p>
            <w:pPr>
              <w:spacing w:after="0" w:line="240" w:lineRule="auto"/>
              <w:rPr>
                <w:rFonts w:hint="default" w:ascii="Times New Roman" w:hAnsi="Times New Roman"/>
                <w:sz w:val="21"/>
                <w:szCs w:val="21"/>
                <w:vertAlign w:val="baseline"/>
                <w:lang w:val="en-US" w:eastAsia="zh-CN"/>
              </w:rPr>
            </w:pPr>
          </w:p>
        </w:tc>
        <w:tc>
          <w:tcPr>
            <w:tcW w:w="2655" w:type="dxa"/>
            <w:gridSpan w:val="3"/>
            <w:vMerge w:val="continue"/>
          </w:tcPr>
          <w:p>
            <w:pPr>
              <w:spacing w:after="0" w:line="240" w:lineRule="auto"/>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15" w:type="dxa"/>
            <w:vMerge w:val="continue"/>
          </w:tcPr>
          <w:p>
            <w:pPr>
              <w:spacing w:after="0" w:line="240" w:lineRule="auto"/>
              <w:rPr>
                <w:rFonts w:hint="default" w:ascii="Times New Roman" w:hAnsi="Times New Roman"/>
                <w:sz w:val="21"/>
                <w:szCs w:val="21"/>
                <w:vertAlign w:val="baseline"/>
                <w:lang w:val="en-US" w:eastAsia="zh-CN"/>
              </w:rPr>
            </w:pPr>
          </w:p>
        </w:tc>
        <w:tc>
          <w:tcPr>
            <w:tcW w:w="1690" w:type="dxa"/>
            <w:gridSpan w:val="2"/>
          </w:tcPr>
          <w:p>
            <w:pPr>
              <w:spacing w:after="0" w:line="240" w:lineRule="auto"/>
              <w:rPr>
                <w:rFonts w:hint="default" w:ascii="Times New Roman" w:hAnsi="Times New Roman"/>
                <w:sz w:val="21"/>
                <w:szCs w:val="21"/>
                <w:vertAlign w:val="baseline"/>
                <w:lang w:val="en-US" w:eastAsia="zh-CN"/>
              </w:rPr>
            </w:pPr>
          </w:p>
        </w:tc>
        <w:tc>
          <w:tcPr>
            <w:tcW w:w="1126" w:type="dxa"/>
            <w:gridSpan w:val="3"/>
          </w:tcPr>
          <w:p>
            <w:pPr>
              <w:spacing w:after="0" w:line="240" w:lineRule="auto"/>
              <w:rPr>
                <w:rFonts w:hint="default" w:ascii="Times New Roman" w:hAnsi="Times New Roman"/>
                <w:sz w:val="21"/>
                <w:szCs w:val="21"/>
                <w:vertAlign w:val="baseline"/>
                <w:lang w:val="en-US" w:eastAsia="zh-CN"/>
              </w:rPr>
            </w:pPr>
          </w:p>
        </w:tc>
        <w:tc>
          <w:tcPr>
            <w:tcW w:w="1079" w:type="dxa"/>
          </w:tcPr>
          <w:p>
            <w:pPr>
              <w:spacing w:after="0" w:line="240" w:lineRule="auto"/>
              <w:rPr>
                <w:rFonts w:hint="default" w:ascii="Times New Roman" w:hAnsi="Times New Roman"/>
                <w:sz w:val="21"/>
                <w:szCs w:val="21"/>
                <w:vertAlign w:val="baseline"/>
                <w:lang w:val="en-US" w:eastAsia="zh-CN"/>
              </w:rPr>
            </w:pPr>
          </w:p>
        </w:tc>
        <w:tc>
          <w:tcPr>
            <w:tcW w:w="1215" w:type="dxa"/>
            <w:gridSpan w:val="2"/>
          </w:tcPr>
          <w:p>
            <w:pPr>
              <w:spacing w:after="0" w:line="240" w:lineRule="auto"/>
              <w:rPr>
                <w:rFonts w:hint="default" w:ascii="Times New Roman" w:hAnsi="Times New Roman"/>
                <w:sz w:val="21"/>
                <w:szCs w:val="21"/>
                <w:vertAlign w:val="baseline"/>
                <w:lang w:val="en-US" w:eastAsia="zh-CN"/>
              </w:rPr>
            </w:pPr>
          </w:p>
        </w:tc>
        <w:tc>
          <w:tcPr>
            <w:tcW w:w="2655" w:type="dxa"/>
            <w:gridSpan w:val="3"/>
            <w:vMerge w:val="continue"/>
          </w:tcPr>
          <w:p>
            <w:pPr>
              <w:spacing w:after="0" w:line="240" w:lineRule="auto"/>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380" w:type="dxa"/>
            <w:gridSpan w:val="12"/>
            <w:vAlign w:val="center"/>
          </w:tcPr>
          <w:p>
            <w:pPr>
              <w:tabs>
                <w:tab w:val="left" w:pos="3403"/>
              </w:tabs>
              <w:spacing w:after="0" w:line="240" w:lineRule="auto"/>
              <w:jc w:val="left"/>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ab/>
            </w:r>
            <w:r>
              <w:rPr>
                <w:rFonts w:hint="default" w:ascii="Times New Roman" w:hAnsi="Times New Roman" w:eastAsia="黑体" w:cs="Times New Roman"/>
                <w:b/>
                <w:bCs/>
                <w:sz w:val="24"/>
                <w:szCs w:val="24"/>
                <w:vertAlign w:val="baseline"/>
                <w:lang w:val="en-US" w:eastAsia="zh-CN"/>
              </w:rPr>
              <w:t>企业良好信用信息情况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725" w:type="dxa"/>
            <w:gridSpan w:val="9"/>
            <w:vAlign w:val="center"/>
          </w:tcPr>
          <w:p>
            <w:pPr>
              <w:tabs>
                <w:tab w:val="left" w:pos="3403"/>
              </w:tabs>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良好信用信息</w:t>
            </w:r>
          </w:p>
        </w:tc>
        <w:tc>
          <w:tcPr>
            <w:tcW w:w="2655" w:type="dxa"/>
            <w:gridSpan w:val="3"/>
            <w:vAlign w:val="center"/>
          </w:tcPr>
          <w:p>
            <w:pPr>
              <w:tabs>
                <w:tab w:val="left" w:pos="3403"/>
              </w:tabs>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725" w:type="dxa"/>
            <w:gridSpan w:val="9"/>
            <w:vAlign w:val="center"/>
          </w:tcPr>
          <w:p>
            <w:pPr>
              <w:tabs>
                <w:tab w:val="left" w:pos="3403"/>
              </w:tabs>
              <w:spacing w:after="0" w:line="240" w:lineRule="auto"/>
              <w:jc w:val="left"/>
              <w:rPr>
                <w:rFonts w:hint="default" w:ascii="Times New Roman" w:hAnsi="Times New Roman"/>
                <w:sz w:val="21"/>
                <w:szCs w:val="21"/>
                <w:vertAlign w:val="baseline"/>
                <w:lang w:val="en-US" w:eastAsia="zh-CN"/>
              </w:rPr>
            </w:pPr>
          </w:p>
        </w:tc>
        <w:tc>
          <w:tcPr>
            <w:tcW w:w="2655" w:type="dxa"/>
            <w:gridSpan w:val="3"/>
            <w:vAlign w:val="center"/>
          </w:tcPr>
          <w:p>
            <w:pPr>
              <w:tabs>
                <w:tab w:val="left" w:pos="3403"/>
              </w:tabs>
              <w:spacing w:after="0" w:line="240" w:lineRule="auto"/>
              <w:jc w:val="left"/>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725" w:type="dxa"/>
            <w:gridSpan w:val="9"/>
            <w:vAlign w:val="center"/>
          </w:tcPr>
          <w:p>
            <w:pPr>
              <w:tabs>
                <w:tab w:val="left" w:pos="3403"/>
              </w:tabs>
              <w:spacing w:after="0" w:line="240" w:lineRule="auto"/>
              <w:jc w:val="left"/>
              <w:rPr>
                <w:rFonts w:hint="default" w:ascii="Times New Roman" w:hAnsi="Times New Roman"/>
                <w:sz w:val="21"/>
                <w:szCs w:val="21"/>
                <w:vertAlign w:val="baseline"/>
                <w:lang w:val="en-US" w:eastAsia="zh-CN"/>
              </w:rPr>
            </w:pPr>
          </w:p>
        </w:tc>
        <w:tc>
          <w:tcPr>
            <w:tcW w:w="2655" w:type="dxa"/>
            <w:gridSpan w:val="3"/>
            <w:vAlign w:val="center"/>
          </w:tcPr>
          <w:p>
            <w:pPr>
              <w:tabs>
                <w:tab w:val="left" w:pos="3403"/>
              </w:tabs>
              <w:spacing w:after="0" w:line="240" w:lineRule="auto"/>
              <w:jc w:val="left"/>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725" w:type="dxa"/>
            <w:gridSpan w:val="9"/>
            <w:vAlign w:val="center"/>
          </w:tcPr>
          <w:p>
            <w:pPr>
              <w:tabs>
                <w:tab w:val="left" w:pos="3403"/>
              </w:tabs>
              <w:spacing w:after="0" w:line="240" w:lineRule="auto"/>
              <w:jc w:val="left"/>
              <w:rPr>
                <w:rFonts w:hint="default" w:ascii="Times New Roman" w:hAnsi="Times New Roman"/>
                <w:sz w:val="21"/>
                <w:szCs w:val="21"/>
                <w:vertAlign w:val="baseline"/>
                <w:lang w:val="en-US" w:eastAsia="zh-CN"/>
              </w:rPr>
            </w:pPr>
          </w:p>
        </w:tc>
        <w:tc>
          <w:tcPr>
            <w:tcW w:w="2655" w:type="dxa"/>
            <w:gridSpan w:val="3"/>
            <w:vAlign w:val="center"/>
          </w:tcPr>
          <w:p>
            <w:pPr>
              <w:tabs>
                <w:tab w:val="left" w:pos="3403"/>
              </w:tabs>
              <w:spacing w:after="0" w:line="240" w:lineRule="auto"/>
              <w:jc w:val="left"/>
              <w:rPr>
                <w:rFonts w:hint="default" w:ascii="Times New Roman" w:hAnsi="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380" w:type="dxa"/>
            <w:gridSpan w:val="12"/>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eastAsia="黑体" w:cs="Times New Roman"/>
                <w:b/>
                <w:bCs/>
                <w:sz w:val="24"/>
                <w:szCs w:val="24"/>
                <w:vertAlign w:val="baseline"/>
                <w:lang w:val="en-US" w:eastAsia="zh-CN"/>
              </w:rPr>
              <w:t>企业信息管理员情况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615" w:type="dxa"/>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姓  名</w:t>
            </w:r>
          </w:p>
        </w:tc>
        <w:tc>
          <w:tcPr>
            <w:tcW w:w="3895" w:type="dxa"/>
            <w:gridSpan w:val="6"/>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联系电话</w:t>
            </w:r>
          </w:p>
        </w:tc>
        <w:tc>
          <w:tcPr>
            <w:tcW w:w="3870" w:type="dxa"/>
            <w:gridSpan w:val="5"/>
            <w:vAlign w:val="center"/>
          </w:tcPr>
          <w:p>
            <w:pPr>
              <w:spacing w:after="0" w:line="240" w:lineRule="auto"/>
              <w:jc w:val="center"/>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15" w:type="dxa"/>
            <w:vAlign w:val="center"/>
          </w:tcPr>
          <w:p>
            <w:pPr>
              <w:spacing w:after="0" w:line="240" w:lineRule="auto"/>
              <w:jc w:val="center"/>
              <w:rPr>
                <w:rFonts w:hint="default" w:ascii="Times New Roman" w:hAnsi="Times New Roman"/>
                <w:sz w:val="21"/>
                <w:szCs w:val="21"/>
                <w:vertAlign w:val="baseline"/>
                <w:lang w:val="en-US" w:eastAsia="zh-CN"/>
              </w:rPr>
            </w:pPr>
          </w:p>
        </w:tc>
        <w:tc>
          <w:tcPr>
            <w:tcW w:w="3895" w:type="dxa"/>
            <w:gridSpan w:val="6"/>
            <w:vAlign w:val="center"/>
          </w:tcPr>
          <w:p>
            <w:pPr>
              <w:spacing w:after="0" w:line="240" w:lineRule="auto"/>
              <w:jc w:val="center"/>
              <w:rPr>
                <w:rFonts w:hint="default" w:ascii="Times New Roman" w:hAnsi="Times New Roman"/>
                <w:sz w:val="21"/>
                <w:szCs w:val="21"/>
                <w:vertAlign w:val="baseline"/>
                <w:lang w:val="en-US" w:eastAsia="zh-CN"/>
              </w:rPr>
            </w:pPr>
          </w:p>
        </w:tc>
        <w:tc>
          <w:tcPr>
            <w:tcW w:w="3870" w:type="dxa"/>
            <w:gridSpan w:val="5"/>
            <w:vAlign w:val="center"/>
          </w:tcPr>
          <w:p>
            <w:pPr>
              <w:spacing w:after="0" w:line="240" w:lineRule="auto"/>
              <w:jc w:val="center"/>
              <w:rPr>
                <w:rFonts w:hint="default" w:ascii="Times New Roman" w:hAnsi="Times New Roman"/>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jc w:val="both"/>
        <w:textAlignment w:val="auto"/>
        <w:outlineLvl w:val="9"/>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注明：</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933" w:firstLineChars="3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1.企业客观信用能力情况自评分值按《办法》附表中《连云港市市区房地产开发企业信用信息考评表》填写分值，所涉及到的相关证明证书需提供复印件一份。</w:t>
      </w:r>
    </w:p>
    <w:p>
      <w:pPr>
        <w:keepNext w:val="0"/>
        <w:keepLines w:val="0"/>
        <w:pageBreakBefore w:val="0"/>
        <w:widowControl w:val="0"/>
        <w:pBdr>
          <w:top w:val="none" w:color="auto" w:sz="0" w:space="0"/>
          <w:bottom w:val="none" w:color="auto" w:sz="0" w:space="0"/>
        </w:pBdr>
        <w:kinsoku/>
        <w:wordWrap/>
        <w:overflowPunct/>
        <w:topLinePunct w:val="0"/>
        <w:autoSpaceDE/>
        <w:autoSpaceDN/>
        <w:bidi w:val="0"/>
        <w:adjustRightInd w:val="0"/>
        <w:snapToGrid w:val="0"/>
        <w:spacing w:line="340" w:lineRule="exact"/>
        <w:textAlignment w:val="auto"/>
        <w:outlineLvl w:val="9"/>
        <w:rPr>
          <w:rFonts w:ascii="Times New Roman" w:hAnsi="Times New Roman"/>
          <w:szCs w:val="21"/>
        </w:rPr>
      </w:pPr>
      <w:r>
        <w:rPr>
          <w:rFonts w:hint="default" w:ascii="Times New Roman" w:hAnsi="Times New Roman" w:eastAsia="仿宋_GB2312" w:cs="Times New Roman"/>
          <w:sz w:val="32"/>
          <w:szCs w:val="32"/>
          <w:lang w:val="en-US" w:eastAsia="zh-CN"/>
        </w:rPr>
        <w:t xml:space="preserve">      2.各房地产开发企业应如实填写此表，不得虚报、瞒报，一经查实，将取消参评资格。</w:t>
      </w:r>
    </w:p>
    <w:p/>
    <w:sectPr>
      <w:headerReference r:id="rId3" w:type="default"/>
      <w:footerReference r:id="rId4" w:type="default"/>
      <w:footerReference r:id="rId5" w:type="even"/>
      <w:pgSz w:w="11906" w:h="16838"/>
      <w:pgMar w:top="2098" w:right="1474" w:bottom="1985" w:left="1588" w:header="851" w:footer="992" w:gutter="0"/>
      <w:pgBorders>
        <w:top w:val="none" w:sz="0" w:space="0"/>
        <w:left w:val="none" w:sz="0" w:space="0"/>
        <w:bottom w:val="none" w:sz="0" w:space="0"/>
        <w:right w:val="none" w:sz="0" w:space="0"/>
      </w:pgBorders>
      <w:pgNumType w:fmt="numberInDash"/>
      <w:cols w:space="720" w:num="1"/>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84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微软雅黑"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yqYuP2AEAALADAAAOAAAAAAAAAAEAIAAA&#10;AB4BAABkcnMvZTJvRG9jLnhtbFBLBQYAAAAABgAGAFkBAABoBQAAAAA=&#10;">
              <v:fill on="f" focussize="0,0"/>
              <v:stroke on="f"/>
              <v:imagedata o:title=""/>
              <o:lock v:ext="edit" aspectratio="f"/>
              <v:textbox inset="0mm,0mm,0mm,0mm" style="mso-fit-shape-to-text:t;">
                <w:txbxContent>
                  <w:p>
                    <w:pPr>
                      <w:pStyle w:val="2"/>
                      <w:rPr>
                        <w:rFonts w:hint="default" w:ascii="Times New Roman" w:hAnsi="Times New Roman" w:eastAsia="微软雅黑"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微软雅黑"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uSIts2AEAALADAAAOAAAAAAAAAAEAIAAA&#10;AB4BAABkcnMvZTJvRG9jLnhtbFBLBQYAAAAABgAGAFkBAABoBQAAAAA=&#10;">
              <v:fill on="f" focussize="0,0"/>
              <v:stroke on="f"/>
              <v:imagedata o:title=""/>
              <o:lock v:ext="edit" aspectratio="f"/>
              <v:textbox inset="0mm,0mm,0mm,0mm" style="mso-fit-shape-to-text:t;">
                <w:txbxContent>
                  <w:p>
                    <w:pPr>
                      <w:pStyle w:val="2"/>
                      <w:rPr>
                        <w:rFonts w:hint="default" w:ascii="Times New Roman" w:hAnsi="Times New Roman" w:eastAsia="微软雅黑"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ZWE2YzJmZTQ1N2U4NGJiMmMyZjViNGQxNDk0ZDQifQ=="/>
  </w:docVars>
  <w:rsids>
    <w:rsidRoot w:val="11522D83"/>
    <w:rsid w:val="11522D83"/>
    <w:rsid w:val="757F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2022-04-25T07:58:00Z</dcterms:created>
  <dc:creator>重温旧梦、</dc:creator>
  <cp:lastModifiedBy>石油城辉煌的鹌鹑</cp:lastModifiedBy>
  <dcterms:modified xsi:type="dcterms:W3CDTF">2024-09-10T07:57:02Z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012DC11FD3874F528ACF66FC2C95E150</vt:lpwstr>
  </property>
</Properties>
</file>