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thinThickSmallGap" w:color="FF0000" w:sz="36" w:space="1"/>
        </w:pBdr>
        <w:snapToGrid w:val="0"/>
        <w:ind w:left="100" w:leftChars="50"/>
        <w:jc w:val="center"/>
        <w:rPr>
          <w:rFonts w:ascii="方正小标宋简体" w:eastAsia="方正小标宋简体"/>
          <w:color w:val="FF0000"/>
          <w:spacing w:val="70"/>
          <w:sz w:val="92"/>
          <w:szCs w:val="92"/>
        </w:rPr>
      </w:pPr>
      <w:bookmarkStart w:id="4" w:name="_GoBack"/>
      <w:bookmarkEnd w:id="4"/>
      <w:r>
        <w:rPr>
          <w:rFonts w:hint="eastAsia" w:ascii="方正小标宋简体" w:eastAsia="方正小标宋简体"/>
          <w:color w:val="FF0000"/>
          <w:spacing w:val="1"/>
          <w:w w:val="74"/>
          <w:kern w:val="0"/>
          <w:sz w:val="92"/>
          <w:szCs w:val="92"/>
          <w:fitText w:val="8203" w:id="324010426"/>
        </w:rPr>
        <w:t>连云港市住房和城乡建设</w:t>
      </w:r>
      <w:r>
        <w:rPr>
          <w:rFonts w:hint="eastAsia" w:ascii="方正小标宋简体" w:eastAsia="方正小标宋简体"/>
          <w:color w:val="FF0000"/>
          <w:spacing w:val="37"/>
          <w:w w:val="74"/>
          <w:kern w:val="0"/>
          <w:sz w:val="92"/>
          <w:szCs w:val="92"/>
          <w:fitText w:val="8203" w:id="324010426"/>
        </w:rPr>
        <w:t>局</w:t>
      </w:r>
    </w:p>
    <w:p>
      <w:pPr>
        <w:adjustRightInd w:val="0"/>
        <w:snapToGrid w:val="0"/>
        <w:spacing w:line="600" w:lineRule="exact"/>
        <w:jc w:val="right"/>
        <w:rPr>
          <w:rFonts w:ascii="Times New Roman" w:hAnsi="Times New Roman" w:eastAsia="仿宋_GB2312"/>
          <w:sz w:val="32"/>
          <w:szCs w:val="32"/>
        </w:rPr>
      </w:pPr>
      <w:bookmarkStart w:id="0" w:name="doc_mark"/>
      <w:bookmarkEnd w:id="0"/>
      <w:bookmarkStart w:id="1" w:name="文号"/>
      <w:r>
        <w:rPr>
          <w:rFonts w:hint="eastAsia" w:ascii="Times New Roman" w:hAnsi="Times New Roman" w:eastAsia="仿宋_GB2312"/>
          <w:sz w:val="32"/>
          <w:szCs w:val="32"/>
        </w:rPr>
        <w:t>连建绿函〔2021〕155号</w:t>
      </w:r>
      <w:bookmarkEnd w:id="1"/>
    </w:p>
    <w:p>
      <w:pPr>
        <w:tabs>
          <w:tab w:val="left" w:pos="9193"/>
          <w:tab w:val="left" w:pos="9827"/>
        </w:tabs>
        <w:autoSpaceDE w:val="0"/>
        <w:autoSpaceDN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bookmarkStart w:id="2" w:name="附件"/>
      <w:bookmarkEnd w:id="2"/>
    </w:p>
    <w:p>
      <w:pPr>
        <w:tabs>
          <w:tab w:val="left" w:pos="9193"/>
          <w:tab w:val="left" w:pos="9827"/>
        </w:tabs>
        <w:autoSpaceDE w:val="0"/>
        <w:autoSpaceDN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关于组织申报2021年连云港市园林绿化</w:t>
      </w:r>
    </w:p>
    <w:p>
      <w:pPr>
        <w:tabs>
          <w:tab w:val="left" w:pos="9193"/>
          <w:tab w:val="left" w:pos="9827"/>
        </w:tabs>
        <w:autoSpaceDE w:val="0"/>
        <w:autoSpaceDN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20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示范项目的通知</w:t>
      </w:r>
    </w:p>
    <w:p>
      <w:pPr>
        <w:autoSpaceDE w:val="0"/>
        <w:autoSpaceDN w:val="0"/>
        <w:snapToGrid w:val="0"/>
        <w:spacing w:line="540" w:lineRule="exact"/>
        <w:rPr>
          <w:rFonts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60" w:lineRule="exact"/>
        <w:rPr>
          <w:rFonts w:ascii="Times New Roman" w:hAnsi="Times New Roman" w:eastAsia="仿宋_GB2312"/>
          <w:snapToGrid w:val="0"/>
          <w:kern w:val="0"/>
          <w:sz w:val="32"/>
          <w:szCs w:val="20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20"/>
        </w:rPr>
        <w:t>各县区住建局：</w:t>
      </w:r>
    </w:p>
    <w:p>
      <w:pPr>
        <w:autoSpaceDE w:val="0"/>
        <w:autoSpaceDN w:val="0"/>
        <w:snapToGrid w:val="0"/>
        <w:spacing w:line="560" w:lineRule="exact"/>
        <w:ind w:firstLine="624"/>
        <w:rPr>
          <w:rFonts w:ascii="Times New Roman" w:hAnsi="Times New Roman" w:eastAsia="仿宋_GB2312"/>
          <w:snapToGrid w:val="0"/>
          <w:kern w:val="32"/>
          <w:sz w:val="32"/>
          <w:szCs w:val="20"/>
        </w:rPr>
      </w:pPr>
      <w:r>
        <w:rPr>
          <w:rFonts w:ascii="Times New Roman" w:hAnsi="Times New Roman" w:eastAsia="仿宋_GB2312"/>
          <w:snapToGrid w:val="0"/>
          <w:kern w:val="32"/>
          <w:sz w:val="32"/>
          <w:szCs w:val="20"/>
        </w:rPr>
        <w:t>为推动我市园林绿化事业高质量发展，加快生态节约型园林绿化建设，探索园林绿化废弃物资源化利用，持续提升园林绿化综合效益，发挥市级专项资金引导作用，经研究，我局组织开展2021年市园林绿化示范项目申报工作，重点支持园林绿化废弃物资源化利用示范项目实践。具体内容如下：</w:t>
      </w:r>
    </w:p>
    <w:p>
      <w:pPr>
        <w:spacing w:line="560" w:lineRule="exact"/>
        <w:ind w:firstLine="622" w:firstLineChars="200"/>
        <w:rPr>
          <w:rFonts w:ascii="黑体" w:hAnsi="黑体" w:eastAsia="黑体"/>
          <w:snapToGrid w:val="0"/>
          <w:kern w:val="0"/>
          <w:sz w:val="32"/>
          <w:szCs w:val="20"/>
        </w:rPr>
      </w:pPr>
      <w:r>
        <w:rPr>
          <w:rFonts w:ascii="黑体" w:hAnsi="黑体" w:eastAsia="黑体"/>
          <w:sz w:val="32"/>
          <w:szCs w:val="32"/>
        </w:rPr>
        <w:t>一、申报范围</w:t>
      </w:r>
    </w:p>
    <w:p>
      <w:pPr>
        <w:autoSpaceDE w:val="0"/>
        <w:autoSpaceDN w:val="0"/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20"/>
        </w:rPr>
        <w:t>用于支持各县区辖区内园林绿化废弃物资源化利用示范项目建设，申报项目建设周期1-2年，</w:t>
      </w:r>
      <w:r>
        <w:rPr>
          <w:rFonts w:ascii="Times New Roman" w:hAnsi="Times New Roman" w:eastAsia="仿宋_GB2312"/>
          <w:sz w:val="32"/>
          <w:szCs w:val="32"/>
        </w:rPr>
        <w:t>原则上不超过2年。</w:t>
      </w:r>
    </w:p>
    <w:p>
      <w:pPr>
        <w:spacing w:line="560" w:lineRule="exact"/>
        <w:ind w:firstLine="622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二、项目内容</w:t>
      </w:r>
    </w:p>
    <w:p>
      <w:pPr>
        <w:spacing w:line="560" w:lineRule="exact"/>
        <w:ind w:firstLine="610" w:firstLineChars="196"/>
        <w:rPr>
          <w:rFonts w:ascii="Times New Roman" w:hAnsi="Times New Roman" w:eastAsia="仿宋_GB2312"/>
          <w:snapToGrid w:val="0"/>
          <w:kern w:val="32"/>
          <w:sz w:val="32"/>
          <w:szCs w:val="20"/>
        </w:rPr>
      </w:pPr>
      <w:r>
        <w:rPr>
          <w:rFonts w:ascii="Times New Roman" w:hAnsi="Times New Roman" w:eastAsia="仿宋_GB2312"/>
          <w:snapToGrid w:val="0"/>
          <w:kern w:val="32"/>
          <w:sz w:val="32"/>
          <w:szCs w:val="20"/>
        </w:rPr>
        <w:t>项目应包括但不限于以下内容：</w:t>
      </w:r>
    </w:p>
    <w:p>
      <w:pPr>
        <w:spacing w:line="560" w:lineRule="exact"/>
        <w:ind w:firstLine="610" w:firstLineChars="196"/>
        <w:rPr>
          <w:rFonts w:ascii="Times New Roman" w:hAnsi="Times New Roman" w:eastAsia="仿宋_GB2312"/>
          <w:snapToGrid w:val="0"/>
          <w:kern w:val="0"/>
          <w:sz w:val="32"/>
          <w:szCs w:val="20"/>
        </w:rPr>
      </w:pPr>
      <w:r>
        <w:rPr>
          <w:rFonts w:ascii="Times New Roman" w:hAnsi="Times New Roman" w:eastAsia="仿宋_GB2312"/>
          <w:snapToGrid w:val="0"/>
          <w:kern w:val="32"/>
          <w:sz w:val="32"/>
          <w:szCs w:val="20"/>
        </w:rPr>
        <w:t>1.</w:t>
      </w:r>
      <w:r>
        <w:rPr>
          <w:rFonts w:ascii="Times New Roman" w:hAnsi="Times New Roman" w:eastAsia="仿宋_GB2312"/>
          <w:snapToGrid w:val="0"/>
          <w:kern w:val="0"/>
          <w:sz w:val="32"/>
          <w:szCs w:val="20"/>
        </w:rPr>
        <w:t>通过摸底调查和市场调研，开展城市园林绿化废弃物资源化利用及产业发展可行性研究，完善城市园林绿化废弃物管理机制。</w:t>
      </w:r>
    </w:p>
    <w:p>
      <w:pPr>
        <w:spacing w:line="560" w:lineRule="exact"/>
        <w:ind w:firstLine="610" w:firstLineChars="196"/>
        <w:rPr>
          <w:rFonts w:ascii="Times New Roman" w:hAnsi="Times New Roman" w:eastAsia="仿宋_GB2312"/>
          <w:snapToGrid w:val="0"/>
          <w:kern w:val="0"/>
          <w:sz w:val="32"/>
          <w:szCs w:val="20"/>
        </w:rPr>
      </w:pPr>
      <w:r>
        <w:rPr>
          <w:rFonts w:ascii="Times New Roman" w:hAnsi="Times New Roman" w:eastAsia="仿宋_GB2312"/>
          <w:snapToGrid w:val="0"/>
          <w:kern w:val="32"/>
          <w:sz w:val="32"/>
          <w:szCs w:val="20"/>
        </w:rPr>
        <w:t>2.</w:t>
      </w:r>
      <w:r>
        <w:rPr>
          <w:rFonts w:ascii="Times New Roman" w:hAnsi="Times New Roman" w:eastAsia="仿宋_GB2312"/>
          <w:snapToGrid w:val="0"/>
          <w:kern w:val="0"/>
          <w:sz w:val="32"/>
          <w:szCs w:val="20"/>
        </w:rPr>
        <w:t>与相关部门密切配合，探索园林绿化废弃物收运、处理、利用及长效化管理机制，切实提高园林绿化废弃物综合利用率。探索建立合理的收费模式，以实现产业链的盈亏平衡，减轻财政负担。</w:t>
      </w:r>
    </w:p>
    <w:p>
      <w:pPr>
        <w:spacing w:line="560" w:lineRule="exact"/>
        <w:ind w:firstLine="610" w:firstLineChars="196"/>
        <w:rPr>
          <w:rFonts w:ascii="Times New Roman" w:hAnsi="Times New Roman" w:eastAsia="仿宋_GB2312"/>
          <w:snapToGrid w:val="0"/>
          <w:kern w:val="0"/>
          <w:sz w:val="32"/>
          <w:szCs w:val="20"/>
        </w:rPr>
      </w:pPr>
      <w:r>
        <w:rPr>
          <w:rFonts w:ascii="Times New Roman" w:hAnsi="Times New Roman" w:eastAsia="仿宋_GB2312"/>
          <w:snapToGrid w:val="0"/>
          <w:kern w:val="32"/>
          <w:sz w:val="32"/>
          <w:szCs w:val="20"/>
        </w:rPr>
        <w:t>3.</w:t>
      </w:r>
      <w:r>
        <w:rPr>
          <w:rFonts w:ascii="Times New Roman" w:hAnsi="Times New Roman" w:eastAsia="仿宋_GB2312"/>
          <w:snapToGrid w:val="0"/>
          <w:kern w:val="0"/>
          <w:sz w:val="32"/>
          <w:szCs w:val="20"/>
        </w:rPr>
        <w:t>坚持“政府主导、社会参与、政策扶持、科技支撑、市场推进”，支持园林绿化废弃物资源化利用示范点建设，实现园林绿化废弃物多元化利用，作为营养土给苗木供养，作为覆盖物美化环境，作为基质改良土壤，处置过程应符合绿色、循环、生态的发展理念。</w:t>
      </w:r>
    </w:p>
    <w:p>
      <w:pPr>
        <w:spacing w:line="560" w:lineRule="exact"/>
        <w:ind w:firstLine="610" w:firstLineChars="196"/>
        <w:rPr>
          <w:rFonts w:ascii="Times New Roman" w:hAnsi="Times New Roman" w:eastAsia="仿宋_GB2312"/>
          <w:snapToGrid w:val="0"/>
          <w:kern w:val="0"/>
          <w:sz w:val="32"/>
          <w:szCs w:val="20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20"/>
        </w:rPr>
        <w:t>4.因地制宜、科学推进园林绿化废弃物资源化产品的运用。同步推进产品标准体系建设，生产符合标准的合格产品。</w:t>
      </w:r>
    </w:p>
    <w:p>
      <w:pPr>
        <w:spacing w:line="560" w:lineRule="exact"/>
        <w:ind w:firstLine="610" w:firstLineChars="196"/>
        <w:rPr>
          <w:rFonts w:ascii="Times New Roman" w:hAnsi="Times New Roman" w:eastAsia="仿宋_GB2312"/>
          <w:snapToGrid w:val="0"/>
          <w:kern w:val="0"/>
          <w:sz w:val="32"/>
          <w:szCs w:val="20"/>
        </w:rPr>
      </w:pPr>
      <w:r>
        <w:rPr>
          <w:rFonts w:ascii="Times New Roman" w:hAnsi="Times New Roman" w:eastAsia="仿宋_GB2312"/>
          <w:snapToGrid w:val="0"/>
          <w:kern w:val="32"/>
          <w:sz w:val="32"/>
          <w:szCs w:val="20"/>
        </w:rPr>
        <w:t>5.</w:t>
      </w:r>
      <w:r>
        <w:rPr>
          <w:rFonts w:ascii="Times New Roman" w:hAnsi="Times New Roman" w:eastAsia="仿宋_GB2312"/>
          <w:snapToGrid w:val="0"/>
          <w:kern w:val="0"/>
          <w:sz w:val="32"/>
          <w:szCs w:val="20"/>
        </w:rPr>
        <w:t>大力推进园林绿化废弃物粉碎、发酵处置设备技术等应用与创新。研究改进园林绿化废弃物资源化产品生产线，配套机械化处置方案，提高生产效率，实现全程机械化生产。</w:t>
      </w:r>
    </w:p>
    <w:p>
      <w:pPr>
        <w:spacing w:line="560" w:lineRule="exact"/>
        <w:ind w:firstLine="622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三、申报主体</w:t>
      </w:r>
    </w:p>
    <w:p>
      <w:pPr>
        <w:spacing w:line="560" w:lineRule="exact"/>
        <w:ind w:firstLine="610" w:firstLineChars="196"/>
        <w:rPr>
          <w:rFonts w:ascii="Times New Roman" w:hAnsi="Times New Roman" w:eastAsia="仿宋_GB2312"/>
          <w:snapToGrid w:val="0"/>
          <w:kern w:val="32"/>
          <w:sz w:val="32"/>
          <w:szCs w:val="20"/>
        </w:rPr>
      </w:pPr>
      <w:r>
        <w:rPr>
          <w:rFonts w:ascii="Times New Roman" w:hAnsi="Times New Roman" w:eastAsia="仿宋_GB2312"/>
          <w:snapToGrid w:val="0"/>
          <w:kern w:val="32"/>
          <w:sz w:val="32"/>
          <w:szCs w:val="20"/>
        </w:rPr>
        <w:t>以各县区住建局为申报主体。</w:t>
      </w:r>
    </w:p>
    <w:p>
      <w:pPr>
        <w:autoSpaceDE w:val="0"/>
        <w:autoSpaceDN w:val="0"/>
        <w:snapToGrid w:val="0"/>
        <w:spacing w:line="560" w:lineRule="exact"/>
        <w:ind w:firstLine="624"/>
        <w:rPr>
          <w:rFonts w:ascii="黑体" w:hAnsi="黑体" w:eastAsia="黑体"/>
          <w:snapToGrid w:val="0"/>
          <w:kern w:val="32"/>
          <w:sz w:val="32"/>
          <w:szCs w:val="32"/>
        </w:rPr>
      </w:pPr>
      <w:r>
        <w:rPr>
          <w:rFonts w:ascii="黑体" w:hAnsi="黑体" w:eastAsia="黑体"/>
          <w:snapToGrid w:val="0"/>
          <w:kern w:val="32"/>
          <w:sz w:val="32"/>
          <w:szCs w:val="32"/>
        </w:rPr>
        <w:t>四、申报要求</w:t>
      </w:r>
    </w:p>
    <w:p>
      <w:pPr>
        <w:autoSpaceDE w:val="0"/>
        <w:autoSpaceDN w:val="0"/>
        <w:snapToGrid w:val="0"/>
        <w:spacing w:line="560" w:lineRule="exact"/>
        <w:ind w:firstLine="624"/>
        <w:rPr>
          <w:rFonts w:ascii="Times New Roman" w:hAnsi="Times New Roman" w:eastAsia="仿宋_GB2312"/>
          <w:snapToGrid w:val="0"/>
          <w:kern w:val="32"/>
          <w:sz w:val="32"/>
          <w:szCs w:val="20"/>
        </w:rPr>
      </w:pPr>
      <w:r>
        <w:rPr>
          <w:rFonts w:ascii="Times New Roman" w:hAnsi="Times New Roman" w:eastAsia="仿宋_GB2312"/>
          <w:snapToGrid w:val="0"/>
          <w:kern w:val="32"/>
          <w:sz w:val="32"/>
          <w:szCs w:val="20"/>
        </w:rPr>
        <w:t>1.申报项目要具有良好实施基础和示范意义，要有明确的项目实施方案、资金筹措及投入计划、项目进度安排，要有相匹配的管理团队。</w:t>
      </w:r>
    </w:p>
    <w:p>
      <w:pPr>
        <w:autoSpaceDE w:val="0"/>
        <w:autoSpaceDN w:val="0"/>
        <w:snapToGrid w:val="0"/>
        <w:spacing w:line="560" w:lineRule="exact"/>
        <w:ind w:firstLine="624"/>
        <w:rPr>
          <w:rFonts w:ascii="Times New Roman" w:hAnsi="Times New Roman" w:eastAsia="仿宋_GB2312"/>
          <w:snapToGrid w:val="0"/>
          <w:kern w:val="0"/>
          <w:sz w:val="32"/>
          <w:szCs w:val="20"/>
        </w:rPr>
      </w:pPr>
      <w:r>
        <w:rPr>
          <w:rFonts w:ascii="Times New Roman" w:hAnsi="Times New Roman" w:eastAsia="仿宋_GB2312"/>
          <w:snapToGrid w:val="0"/>
          <w:kern w:val="32"/>
          <w:sz w:val="32"/>
          <w:szCs w:val="20"/>
        </w:rPr>
        <w:t>2.</w:t>
      </w:r>
      <w:r>
        <w:rPr>
          <w:rFonts w:ascii="Times New Roman" w:hAnsi="Times New Roman" w:eastAsia="仿宋_GB2312"/>
          <w:snapToGrid w:val="0"/>
          <w:kern w:val="0"/>
          <w:sz w:val="32"/>
          <w:szCs w:val="20"/>
        </w:rPr>
        <w:t>已获得市级</w:t>
      </w:r>
      <w:r>
        <w:rPr>
          <w:rFonts w:ascii="Times New Roman" w:hAnsi="Times New Roman" w:eastAsia="仿宋_GB2312"/>
          <w:snapToGrid w:val="0"/>
          <w:kern w:val="32"/>
          <w:sz w:val="32"/>
          <w:szCs w:val="20"/>
        </w:rPr>
        <w:t>园林绿化废弃物资源化利用</w:t>
      </w:r>
      <w:r>
        <w:rPr>
          <w:rFonts w:ascii="Times New Roman" w:hAnsi="Times New Roman" w:eastAsia="仿宋_GB2312"/>
          <w:snapToGrid w:val="0"/>
          <w:kern w:val="0"/>
          <w:sz w:val="32"/>
          <w:szCs w:val="20"/>
        </w:rPr>
        <w:t>专项资金支持的项目不再重复申报。</w:t>
      </w:r>
    </w:p>
    <w:p>
      <w:pPr>
        <w:autoSpaceDE w:val="0"/>
        <w:autoSpaceDN w:val="0"/>
        <w:snapToGrid w:val="0"/>
        <w:spacing w:line="560" w:lineRule="exact"/>
        <w:ind w:firstLine="624"/>
        <w:rPr>
          <w:rFonts w:ascii="Times New Roman" w:hAnsi="Times New Roman" w:eastAsia="仿宋_GB2312"/>
          <w:snapToGrid w:val="0"/>
          <w:kern w:val="32"/>
          <w:sz w:val="32"/>
          <w:szCs w:val="20"/>
        </w:rPr>
      </w:pPr>
      <w:r>
        <w:rPr>
          <w:rFonts w:ascii="Times New Roman" w:hAnsi="Times New Roman" w:eastAsia="仿宋_GB2312"/>
          <w:snapToGrid w:val="0"/>
          <w:kern w:val="32"/>
          <w:sz w:val="32"/>
          <w:szCs w:val="20"/>
        </w:rPr>
        <w:t>3.示范项目市级财政专项资金要保证专款专用，签订《市级财政专项资金项目申报信用承诺书》（见附件2）。</w:t>
      </w:r>
    </w:p>
    <w:p>
      <w:pPr>
        <w:autoSpaceDE w:val="0"/>
        <w:autoSpaceDN w:val="0"/>
        <w:snapToGrid w:val="0"/>
        <w:spacing w:line="560" w:lineRule="exact"/>
        <w:ind w:firstLine="624"/>
        <w:rPr>
          <w:rFonts w:ascii="Times New Roman" w:hAnsi="Times New Roman" w:eastAsia="仿宋_GB2312"/>
          <w:snapToGrid w:val="0"/>
          <w:kern w:val="32"/>
          <w:sz w:val="32"/>
          <w:szCs w:val="20"/>
        </w:rPr>
      </w:pPr>
      <w:r>
        <w:rPr>
          <w:rFonts w:ascii="Times New Roman" w:hAnsi="Times New Roman" w:eastAsia="仿宋_GB2312"/>
          <w:snapToGrid w:val="0"/>
          <w:kern w:val="32"/>
          <w:sz w:val="32"/>
          <w:szCs w:val="20"/>
        </w:rPr>
        <w:t>4.申报截止时间为2021年9月15日，</w:t>
      </w:r>
      <w:r>
        <w:rPr>
          <w:rFonts w:ascii="Times New Roman" w:hAnsi="Times New Roman" w:eastAsia="仿宋_GB2312"/>
          <w:snapToGrid w:val="0"/>
          <w:kern w:val="32"/>
          <w:sz w:val="32"/>
          <w:szCs w:val="32"/>
        </w:rPr>
        <w:t>申报材料不符合要求或逾期不予受理</w:t>
      </w:r>
      <w:r>
        <w:rPr>
          <w:rFonts w:ascii="Times New Roman" w:hAnsi="Times New Roman" w:eastAsia="仿宋_GB2312"/>
          <w:snapToGrid w:val="0"/>
          <w:kern w:val="32"/>
          <w:sz w:val="32"/>
          <w:szCs w:val="20"/>
        </w:rPr>
        <w:t>。</w:t>
      </w:r>
    </w:p>
    <w:p>
      <w:pPr>
        <w:spacing w:line="560" w:lineRule="exact"/>
        <w:ind w:firstLine="622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五、申报材料</w:t>
      </w:r>
    </w:p>
    <w:p>
      <w:pPr>
        <w:autoSpaceDE w:val="0"/>
        <w:autoSpaceDN w:val="0"/>
        <w:snapToGrid w:val="0"/>
        <w:spacing w:line="560" w:lineRule="exact"/>
        <w:ind w:firstLine="624"/>
        <w:rPr>
          <w:rFonts w:ascii="Times New Roman" w:hAnsi="Times New Roman" w:eastAsia="仿宋_GB2312"/>
          <w:snapToGrid w:val="0"/>
          <w:kern w:val="32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32"/>
          <w:sz w:val="32"/>
          <w:szCs w:val="20"/>
        </w:rPr>
        <w:t>项目采取纸质版、电子版一并报送方式。申报纸质材料装订成册，一式四份报市住建局绿化处。申报材料包括：申报公文、立项材料、申报陈述材料、申报项目实施方案、示范项目申请表、市级财政专项资金项目申报信用承诺书及相关证明材料等。</w:t>
      </w:r>
      <w:r>
        <w:rPr>
          <w:rFonts w:ascii="Times New Roman" w:hAnsi="Times New Roman" w:eastAsia="仿宋_GB2312"/>
          <w:snapToGrid w:val="0"/>
          <w:kern w:val="32"/>
          <w:sz w:val="32"/>
          <w:szCs w:val="32"/>
        </w:rPr>
        <w:t>电子版发至邮箱：jsjlhc@126.com。</w:t>
      </w:r>
    </w:p>
    <w:p>
      <w:pPr>
        <w:spacing w:line="560" w:lineRule="exact"/>
        <w:ind w:firstLine="610" w:firstLineChars="196"/>
        <w:rPr>
          <w:rFonts w:ascii="Times New Roman" w:hAnsi="Times New Roman" w:eastAsia="仿宋_GB2312"/>
          <w:snapToGrid w:val="0"/>
          <w:kern w:val="32"/>
          <w:sz w:val="32"/>
          <w:szCs w:val="20"/>
        </w:rPr>
      </w:pPr>
      <w:r>
        <w:rPr>
          <w:rFonts w:ascii="楷体" w:hAnsi="楷体" w:eastAsia="楷体"/>
          <w:snapToGrid w:val="0"/>
          <w:kern w:val="32"/>
          <w:sz w:val="32"/>
          <w:szCs w:val="20"/>
        </w:rPr>
        <w:t>（一）申报陈述材料。</w:t>
      </w:r>
      <w:r>
        <w:rPr>
          <w:rFonts w:ascii="Times New Roman" w:hAnsi="Times New Roman" w:eastAsia="仿宋_GB2312"/>
          <w:snapToGrid w:val="0"/>
          <w:kern w:val="32"/>
          <w:sz w:val="32"/>
          <w:szCs w:val="20"/>
        </w:rPr>
        <w:t>主要包括申报项目基本概况、示范意义、主要内容、工作开展情况、项目优势等，以及材料真实性承诺。</w:t>
      </w:r>
    </w:p>
    <w:p>
      <w:pPr>
        <w:spacing w:line="560" w:lineRule="exact"/>
        <w:ind w:firstLine="610" w:firstLineChars="196"/>
        <w:rPr>
          <w:rFonts w:ascii="楷体" w:hAnsi="楷体" w:eastAsia="楷体"/>
          <w:snapToGrid w:val="0"/>
          <w:kern w:val="32"/>
          <w:sz w:val="32"/>
          <w:szCs w:val="20"/>
        </w:rPr>
      </w:pPr>
      <w:r>
        <w:rPr>
          <w:rFonts w:ascii="楷体" w:hAnsi="楷体" w:eastAsia="楷体"/>
          <w:snapToGrid w:val="0"/>
          <w:kern w:val="32"/>
          <w:sz w:val="32"/>
          <w:szCs w:val="20"/>
        </w:rPr>
        <w:t>（二）申报项目实施方案，主要包括但不限于以下几个方面</w:t>
      </w:r>
    </w:p>
    <w:p>
      <w:pPr>
        <w:spacing w:line="560" w:lineRule="exact"/>
        <w:ind w:firstLine="610" w:firstLineChars="196"/>
        <w:rPr>
          <w:rFonts w:ascii="Times New Roman" w:hAnsi="Times New Roman" w:eastAsia="仿宋_GB2312"/>
          <w:snapToGrid w:val="0"/>
          <w:kern w:val="0"/>
          <w:sz w:val="32"/>
          <w:szCs w:val="20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20"/>
        </w:rPr>
        <w:t>1.建设目标。</w:t>
      </w:r>
    </w:p>
    <w:p>
      <w:pPr>
        <w:spacing w:line="560" w:lineRule="exact"/>
        <w:ind w:firstLine="610" w:firstLineChars="196"/>
        <w:rPr>
          <w:rFonts w:ascii="Times New Roman" w:hAnsi="Times New Roman" w:eastAsia="仿宋_GB2312"/>
          <w:snapToGrid w:val="0"/>
          <w:kern w:val="32"/>
          <w:sz w:val="32"/>
          <w:szCs w:val="20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20"/>
        </w:rPr>
        <w:t>2.技术方</w:t>
      </w:r>
      <w:r>
        <w:rPr>
          <w:rFonts w:ascii="Times New Roman" w:hAnsi="Times New Roman" w:eastAsia="仿宋_GB2312"/>
          <w:snapToGrid w:val="0"/>
          <w:kern w:val="32"/>
          <w:sz w:val="32"/>
          <w:szCs w:val="20"/>
        </w:rPr>
        <w:t>案、计划安排、主要成效、保障措施（申报单位、实施单位、推进措施、保障机制）等。</w:t>
      </w:r>
    </w:p>
    <w:p>
      <w:pPr>
        <w:spacing w:line="560" w:lineRule="exact"/>
        <w:ind w:firstLine="610" w:firstLineChars="196"/>
        <w:rPr>
          <w:rFonts w:ascii="Times New Roman" w:hAnsi="Times New Roman" w:eastAsia="仿宋_GB2312"/>
          <w:snapToGrid w:val="0"/>
          <w:kern w:val="32"/>
          <w:sz w:val="32"/>
          <w:szCs w:val="20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20"/>
        </w:rPr>
        <w:t>3.资</w:t>
      </w:r>
      <w:r>
        <w:rPr>
          <w:rFonts w:ascii="Times New Roman" w:hAnsi="Times New Roman" w:eastAsia="仿宋_GB2312"/>
          <w:snapToGrid w:val="0"/>
          <w:kern w:val="32"/>
          <w:sz w:val="32"/>
          <w:szCs w:val="20"/>
        </w:rPr>
        <w:t>金安排。制定项目概算方案、项目资金筹措及投入组成计划。</w:t>
      </w:r>
    </w:p>
    <w:p>
      <w:pPr>
        <w:spacing w:line="560" w:lineRule="exact"/>
        <w:ind w:firstLine="622" w:firstLineChars="200"/>
        <w:rPr>
          <w:rFonts w:ascii="楷体" w:hAnsi="楷体" w:eastAsia="楷体"/>
          <w:snapToGrid w:val="0"/>
          <w:kern w:val="32"/>
          <w:sz w:val="32"/>
          <w:szCs w:val="20"/>
        </w:rPr>
      </w:pPr>
      <w:r>
        <w:rPr>
          <w:rFonts w:ascii="楷体" w:hAnsi="楷体" w:eastAsia="楷体"/>
          <w:snapToGrid w:val="0"/>
          <w:kern w:val="32"/>
          <w:sz w:val="32"/>
          <w:szCs w:val="20"/>
        </w:rPr>
        <w:t>（三）相关证明材料</w:t>
      </w:r>
    </w:p>
    <w:p>
      <w:pPr>
        <w:spacing w:line="560" w:lineRule="exact"/>
        <w:ind w:firstLine="610" w:firstLineChars="196"/>
        <w:rPr>
          <w:rFonts w:ascii="Times New Roman" w:hAnsi="Times New Roman" w:eastAsia="仿宋_GB2312"/>
          <w:snapToGrid w:val="0"/>
          <w:kern w:val="0"/>
          <w:sz w:val="32"/>
          <w:szCs w:val="20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20"/>
        </w:rPr>
        <w:t>1.规划、建设等有关审批或技术审查文件（复印件）。</w:t>
      </w:r>
    </w:p>
    <w:p>
      <w:pPr>
        <w:spacing w:line="560" w:lineRule="exact"/>
        <w:ind w:firstLine="610" w:firstLineChars="196"/>
        <w:rPr>
          <w:rFonts w:ascii="Times New Roman" w:hAnsi="Times New Roman" w:eastAsia="仿宋_GB2312"/>
          <w:snapToGrid w:val="0"/>
          <w:kern w:val="0"/>
          <w:sz w:val="32"/>
          <w:szCs w:val="20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20"/>
        </w:rPr>
        <w:t>2.申报项目相关设计方案等技术文件。</w:t>
      </w:r>
    </w:p>
    <w:p>
      <w:pPr>
        <w:spacing w:line="560" w:lineRule="exact"/>
        <w:ind w:firstLine="610" w:firstLineChars="196"/>
        <w:rPr>
          <w:rFonts w:ascii="Times New Roman" w:hAnsi="Times New Roman" w:eastAsia="仿宋_GB2312"/>
          <w:snapToGrid w:val="0"/>
          <w:kern w:val="0"/>
          <w:sz w:val="32"/>
          <w:szCs w:val="20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20"/>
        </w:rPr>
        <w:t>3.</w:t>
      </w:r>
      <w:r>
        <w:rPr>
          <w:rFonts w:ascii="Times New Roman" w:hAnsi="Times New Roman" w:eastAsia="仿宋_GB2312"/>
          <w:snapToGrid w:val="0"/>
          <w:kern w:val="32"/>
          <w:sz w:val="32"/>
          <w:szCs w:val="20"/>
        </w:rPr>
        <w:t>其它有关支撑材料。</w:t>
      </w:r>
    </w:p>
    <w:p>
      <w:pPr>
        <w:spacing w:line="560" w:lineRule="exact"/>
        <w:ind w:firstLine="622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六、工作要求</w:t>
      </w:r>
    </w:p>
    <w:p>
      <w:pPr>
        <w:autoSpaceDE w:val="0"/>
        <w:autoSpaceDN w:val="0"/>
        <w:snapToGrid w:val="0"/>
        <w:spacing w:line="560" w:lineRule="exact"/>
        <w:ind w:firstLine="624"/>
        <w:rPr>
          <w:rFonts w:ascii="Times New Roman" w:hAnsi="Times New Roman" w:eastAsia="仿宋_GB2312"/>
          <w:snapToGrid w:val="0"/>
          <w:kern w:val="32"/>
          <w:sz w:val="32"/>
          <w:szCs w:val="20"/>
        </w:rPr>
      </w:pPr>
      <w:r>
        <w:rPr>
          <w:rFonts w:ascii="楷体" w:hAnsi="楷体" w:eastAsia="楷体"/>
          <w:snapToGrid w:val="0"/>
          <w:kern w:val="32"/>
          <w:sz w:val="32"/>
          <w:szCs w:val="20"/>
        </w:rPr>
        <w:t>（一）高度重视，加强管理。</w:t>
      </w:r>
      <w:r>
        <w:rPr>
          <w:rFonts w:ascii="Times New Roman" w:hAnsi="Times New Roman" w:eastAsia="仿宋_GB2312"/>
          <w:snapToGrid w:val="0"/>
          <w:kern w:val="32"/>
          <w:sz w:val="32"/>
          <w:szCs w:val="20"/>
        </w:rPr>
        <w:t>各县区住建局按照通知要求，认真组织开展申报工作。申报项目由所在各县区住建局进行审核后正式行文上报我局。</w:t>
      </w:r>
    </w:p>
    <w:p>
      <w:pPr>
        <w:autoSpaceDE w:val="0"/>
        <w:autoSpaceDN w:val="0"/>
        <w:snapToGrid w:val="0"/>
        <w:spacing w:line="560" w:lineRule="exact"/>
        <w:ind w:firstLine="624"/>
        <w:rPr>
          <w:rFonts w:ascii="Times New Roman" w:hAnsi="Times New Roman" w:eastAsia="仿宋_GB2312"/>
          <w:snapToGrid w:val="0"/>
          <w:kern w:val="32"/>
          <w:sz w:val="32"/>
          <w:szCs w:val="20"/>
        </w:rPr>
      </w:pPr>
      <w:r>
        <w:rPr>
          <w:rFonts w:ascii="楷体" w:hAnsi="楷体" w:eastAsia="楷体"/>
          <w:snapToGrid w:val="0"/>
          <w:kern w:val="32"/>
          <w:sz w:val="32"/>
          <w:szCs w:val="20"/>
        </w:rPr>
        <w:t>（二）严格把关，发挥实效。</w:t>
      </w:r>
      <w:r>
        <w:rPr>
          <w:rFonts w:ascii="Times New Roman" w:hAnsi="Times New Roman" w:eastAsia="仿宋_GB2312"/>
          <w:snapToGrid w:val="0"/>
          <w:kern w:val="32"/>
          <w:sz w:val="32"/>
          <w:szCs w:val="20"/>
        </w:rPr>
        <w:t>我局将采用“材料初审、专家评审、结果公示、资金下达、日常检查、考核验收”的方式，对项目实施进行跟踪指导，强化绩效管理。</w:t>
      </w:r>
    </w:p>
    <w:p>
      <w:pPr>
        <w:autoSpaceDE w:val="0"/>
        <w:autoSpaceDN w:val="0"/>
        <w:snapToGrid w:val="0"/>
        <w:spacing w:line="560" w:lineRule="exact"/>
        <w:ind w:firstLine="624"/>
        <w:rPr>
          <w:rFonts w:ascii="Times New Roman" w:hAnsi="Times New Roman" w:eastAsia="仿宋_GB2312"/>
          <w:snapToGrid w:val="0"/>
          <w:kern w:val="32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32"/>
          <w:sz w:val="32"/>
          <w:szCs w:val="32"/>
        </w:rPr>
        <w:t>联系人：王雅丽</w:t>
      </w:r>
      <w:r>
        <w:rPr>
          <w:rFonts w:hint="eastAsia" w:ascii="Times New Roman" w:hAnsi="Times New Roman" w:eastAsia="仿宋_GB2312"/>
          <w:snapToGrid w:val="0"/>
          <w:kern w:val="32"/>
          <w:sz w:val="32"/>
          <w:szCs w:val="32"/>
        </w:rPr>
        <w:t>、</w:t>
      </w:r>
      <w:r>
        <w:rPr>
          <w:rFonts w:ascii="Times New Roman" w:hAnsi="Times New Roman" w:eastAsia="仿宋_GB2312"/>
          <w:snapToGrid w:val="0"/>
          <w:kern w:val="32"/>
          <w:sz w:val="32"/>
          <w:szCs w:val="32"/>
        </w:rPr>
        <w:t>吴莹，电话：18036629509</w:t>
      </w:r>
      <w:r>
        <w:rPr>
          <w:rFonts w:hint="eastAsia" w:ascii="Times New Roman" w:hAnsi="Times New Roman" w:eastAsia="仿宋_GB2312"/>
          <w:snapToGrid w:val="0"/>
          <w:kern w:val="32"/>
          <w:sz w:val="32"/>
          <w:szCs w:val="32"/>
        </w:rPr>
        <w:t>、</w:t>
      </w:r>
      <w:r>
        <w:rPr>
          <w:rFonts w:ascii="Times New Roman" w:hAnsi="Times New Roman" w:eastAsia="仿宋_GB2312"/>
          <w:snapToGrid w:val="0"/>
          <w:kern w:val="32"/>
          <w:sz w:val="32"/>
          <w:szCs w:val="32"/>
        </w:rPr>
        <w:t>15950740616。</w:t>
      </w:r>
    </w:p>
    <w:p>
      <w:pPr>
        <w:autoSpaceDE w:val="0"/>
        <w:autoSpaceDN w:val="0"/>
        <w:snapToGrid w:val="0"/>
        <w:spacing w:line="560" w:lineRule="exact"/>
        <w:ind w:firstLine="624"/>
        <w:rPr>
          <w:rFonts w:ascii="Times New Roman" w:hAnsi="Times New Roman" w:eastAsia="仿宋_GB2312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60" w:lineRule="exact"/>
        <w:ind w:left="1848" w:leftChars="308" w:hanging="1229" w:hangingChars="395"/>
        <w:rPr>
          <w:rFonts w:ascii="Times New Roman" w:hAnsi="Times New Roman" w:eastAsia="仿宋_GB2312"/>
          <w:snapToGrid w:val="0"/>
          <w:kern w:val="32"/>
          <w:sz w:val="32"/>
          <w:szCs w:val="20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20"/>
        </w:rPr>
        <w:t>附件：1.</w:t>
      </w:r>
      <w:r>
        <w:rPr>
          <w:rFonts w:ascii="Times New Roman" w:hAnsi="Times New Roman" w:eastAsia="仿宋_GB2312"/>
          <w:snapToGrid w:val="0"/>
          <w:kern w:val="32"/>
          <w:sz w:val="32"/>
          <w:szCs w:val="20"/>
        </w:rPr>
        <w:t>2021年连云港市园林绿化废弃物资源化利用示范项目申请表</w:t>
      </w:r>
    </w:p>
    <w:p>
      <w:pPr>
        <w:autoSpaceDE w:val="0"/>
        <w:autoSpaceDN w:val="0"/>
        <w:snapToGrid w:val="0"/>
        <w:spacing w:line="560" w:lineRule="exact"/>
        <w:ind w:firstLine="1558" w:firstLineChars="501"/>
        <w:rPr>
          <w:rFonts w:ascii="Times New Roman" w:hAnsi="Times New Roman" w:eastAsia="仿宋_GB2312"/>
          <w:snapToGrid w:val="0"/>
          <w:kern w:val="32"/>
          <w:sz w:val="32"/>
          <w:szCs w:val="20"/>
        </w:rPr>
      </w:pPr>
      <w:r>
        <w:rPr>
          <w:rFonts w:ascii="Times New Roman" w:hAnsi="Times New Roman" w:eastAsia="仿宋_GB2312"/>
          <w:snapToGrid w:val="0"/>
          <w:kern w:val="32"/>
          <w:sz w:val="32"/>
          <w:szCs w:val="20"/>
        </w:rPr>
        <w:t>2.市级财政专项资金项目申报信用承诺书</w:t>
      </w:r>
    </w:p>
    <w:p>
      <w:pPr>
        <w:autoSpaceDE w:val="0"/>
        <w:autoSpaceDN w:val="0"/>
        <w:snapToGrid w:val="0"/>
        <w:spacing w:line="560" w:lineRule="exact"/>
        <w:ind w:firstLine="624"/>
        <w:rPr>
          <w:rFonts w:ascii="Times New Roman" w:hAnsi="Times New Roman" w:eastAsia="仿宋_GB2312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60" w:lineRule="exact"/>
        <w:ind w:firstLine="624"/>
        <w:rPr>
          <w:rFonts w:ascii="Times New Roman" w:hAnsi="Times New Roman" w:eastAsia="仿宋_GB2312"/>
          <w:snapToGrid w:val="0"/>
          <w:kern w:val="0"/>
          <w:sz w:val="32"/>
          <w:szCs w:val="20"/>
        </w:rPr>
      </w:pPr>
    </w:p>
    <w:p>
      <w:pPr>
        <w:tabs>
          <w:tab w:val="left" w:pos="1442"/>
        </w:tabs>
        <w:autoSpaceDE w:val="0"/>
        <w:autoSpaceDN w:val="0"/>
        <w:adjustRightInd w:val="0"/>
        <w:snapToGrid w:val="0"/>
        <w:spacing w:line="560" w:lineRule="exact"/>
        <w:ind w:firstLine="3962" w:firstLineChars="1274"/>
        <w:rPr>
          <w:rFonts w:ascii="Times New Roman" w:hAnsi="Times New Roman" w:eastAsia="仿宋_GB2312"/>
          <w:snapToGrid w:val="0"/>
          <w:kern w:val="0"/>
          <w:sz w:val="32"/>
          <w:szCs w:val="20"/>
        </w:rPr>
      </w:pPr>
    </w:p>
    <w:p>
      <w:pPr>
        <w:tabs>
          <w:tab w:val="left" w:pos="1442"/>
        </w:tabs>
        <w:autoSpaceDE w:val="0"/>
        <w:autoSpaceDN w:val="0"/>
        <w:adjustRightInd w:val="0"/>
        <w:snapToGrid w:val="0"/>
        <w:spacing w:line="560" w:lineRule="exact"/>
        <w:ind w:firstLine="4114" w:firstLineChars="1323"/>
        <w:rPr>
          <w:rFonts w:ascii="Times New Roman" w:hAnsi="Times New Roman" w:eastAsia="仿宋_GB2312"/>
          <w:snapToGrid w:val="0"/>
          <w:kern w:val="0"/>
          <w:sz w:val="32"/>
          <w:szCs w:val="20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20"/>
        </w:rPr>
        <w:t>连云港市住房和城乡建设局</w:t>
      </w:r>
    </w:p>
    <w:p>
      <w:pPr>
        <w:autoSpaceDE w:val="0"/>
        <w:autoSpaceDN w:val="0"/>
        <w:adjustRightInd w:val="0"/>
        <w:snapToGrid w:val="0"/>
        <w:spacing w:line="560" w:lineRule="exact"/>
        <w:ind w:firstLine="5029" w:firstLineChars="1617"/>
        <w:rPr>
          <w:rFonts w:ascii="Times New Roman" w:hAnsi="Times New Roman" w:eastAsia="仿宋_GB2312"/>
          <w:snapToGrid w:val="0"/>
          <w:kern w:val="0"/>
          <w:sz w:val="32"/>
          <w:szCs w:val="20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20"/>
        </w:rPr>
        <w:t>2021年7月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20"/>
        </w:rPr>
        <w:t>14</w:t>
      </w:r>
      <w:r>
        <w:rPr>
          <w:rFonts w:ascii="Times New Roman" w:hAnsi="Times New Roman" w:eastAsia="仿宋_GB2312"/>
          <w:snapToGrid w:val="0"/>
          <w:kern w:val="0"/>
          <w:sz w:val="32"/>
          <w:szCs w:val="20"/>
        </w:rPr>
        <w:t>日</w:t>
      </w:r>
    </w:p>
    <w:p>
      <w:pPr>
        <w:rPr>
          <w:rFonts w:ascii="Times New Roman" w:hAnsi="Times New Roman" w:eastAsia="仿宋_GB2312"/>
        </w:rPr>
      </w:pPr>
    </w:p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531" w:bottom="1701" w:left="1531" w:header="851" w:footer="992" w:gutter="0"/>
          <w:pgNumType w:fmt="numberInDash"/>
          <w:cols w:space="720" w:num="1"/>
          <w:titlePg/>
          <w:docGrid w:type="linesAndChars" w:linePitch="481" w:charSpace="-1844"/>
        </w:sectPr>
      </w:pPr>
    </w:p>
    <w:p>
      <w:pPr>
        <w:spacing w:line="560" w:lineRule="exact"/>
        <w:rPr>
          <w:rFonts w:ascii="Times New Roman" w:hAnsi="Times New Roman" w:eastAsia="黑体"/>
          <w:snapToGrid w:val="0"/>
          <w:kern w:val="0"/>
          <w:sz w:val="32"/>
          <w:szCs w:val="32"/>
        </w:rPr>
      </w:pPr>
      <w:r>
        <w:rPr>
          <w:rFonts w:ascii="Times New Roman" w:hAnsi="黑体" w:eastAsia="黑体"/>
          <w:snapToGrid w:val="0"/>
          <w:kern w:val="0"/>
          <w:sz w:val="32"/>
          <w:szCs w:val="20"/>
        </w:rPr>
        <w:t>附件</w:t>
      </w:r>
      <w:r>
        <w:rPr>
          <w:rFonts w:ascii="Times New Roman" w:hAnsi="Times New Roman" w:eastAsia="黑体"/>
          <w:snapToGrid w:val="0"/>
          <w:kern w:val="0"/>
          <w:sz w:val="32"/>
          <w:szCs w:val="20"/>
        </w:rPr>
        <w:t>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2021年连云港市园林绿化废弃物资源化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利用示范项目申请表</w:t>
      </w:r>
    </w:p>
    <w:p>
      <w:pPr>
        <w:spacing w:line="540" w:lineRule="exact"/>
        <w:rPr>
          <w:rFonts w:eastAsia="方正仿宋_GBK"/>
          <w:snapToGrid w:val="0"/>
          <w:kern w:val="32"/>
          <w:sz w:val="32"/>
          <w:szCs w:val="20"/>
        </w:rPr>
      </w:pPr>
      <w:r>
        <w:rPr>
          <w:rFonts w:hint="eastAsia" w:cs="宋体"/>
          <w:kern w:val="0"/>
          <w:sz w:val="24"/>
        </w:rPr>
        <w:t>项目申报单位（盖章）：</w:t>
      </w:r>
      <w:r>
        <w:rPr>
          <w:rFonts w:hint="eastAsia" w:eastAsia="方正仿宋_GBK"/>
          <w:snapToGrid w:val="0"/>
          <w:kern w:val="32"/>
          <w:sz w:val="32"/>
          <w:szCs w:val="20"/>
          <w:u w:val="single"/>
        </w:rPr>
        <w:t xml:space="preserve">              </w:t>
      </w:r>
    </w:p>
    <w:tbl>
      <w:tblPr>
        <w:tblStyle w:val="7"/>
        <w:tblW w:w="90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3119"/>
        <w:gridCol w:w="1843"/>
        <w:gridCol w:w="22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项目名称</w:t>
            </w:r>
          </w:p>
        </w:tc>
        <w:tc>
          <w:tcPr>
            <w:tcW w:w="718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80" w:lineRule="exact"/>
              <w:jc w:val="distribute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项目类型</w:t>
            </w:r>
          </w:p>
        </w:tc>
        <w:tc>
          <w:tcPr>
            <w:tcW w:w="718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80" w:lineRule="exact"/>
              <w:jc w:val="distribute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项目实施单位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4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完成时间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项目主要内容</w:t>
            </w:r>
          </w:p>
        </w:tc>
        <w:tc>
          <w:tcPr>
            <w:tcW w:w="7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工作基础情况与进度计划</w:t>
            </w:r>
          </w:p>
        </w:tc>
        <w:tc>
          <w:tcPr>
            <w:tcW w:w="7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目标及预期成果</w:t>
            </w:r>
          </w:p>
        </w:tc>
        <w:tc>
          <w:tcPr>
            <w:tcW w:w="7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8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07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资金来源计划（万元）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项目总投资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地方财政资金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自筹资金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申请专项资金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500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项目实施单位意见：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（章）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80" w:lineRule="exact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年    月    日  </w:t>
            </w:r>
          </w:p>
        </w:tc>
        <w:tc>
          <w:tcPr>
            <w:tcW w:w="4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县区住建局（项目申报单位）意见：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80" w:lineRule="exact"/>
              <w:ind w:firstLine="2310" w:firstLineChars="1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（章）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80" w:lineRule="exact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年    月    日  </w:t>
            </w:r>
          </w:p>
        </w:tc>
      </w:tr>
    </w:tbl>
    <w:p>
      <w:pPr>
        <w:spacing w:line="570" w:lineRule="exact"/>
        <w:rPr>
          <w:rFonts w:ascii="Times New Roman" w:hAnsi="黑体" w:eastAsia="黑体"/>
          <w:snapToGrid w:val="0"/>
          <w:kern w:val="0"/>
          <w:sz w:val="32"/>
          <w:szCs w:val="20"/>
        </w:rPr>
      </w:pPr>
    </w:p>
    <w:p>
      <w:pPr>
        <w:spacing w:line="570" w:lineRule="exact"/>
        <w:rPr>
          <w:rFonts w:ascii="Times New Roman" w:hAnsi="黑体" w:eastAsia="黑体"/>
          <w:snapToGrid w:val="0"/>
          <w:kern w:val="0"/>
          <w:sz w:val="32"/>
          <w:szCs w:val="20"/>
        </w:rPr>
      </w:pPr>
    </w:p>
    <w:p>
      <w:pPr>
        <w:spacing w:line="570" w:lineRule="exact"/>
        <w:rPr>
          <w:rFonts w:ascii="Times New Roman" w:hAnsi="黑体" w:eastAsia="黑体"/>
          <w:snapToGrid w:val="0"/>
          <w:kern w:val="0"/>
          <w:sz w:val="32"/>
          <w:szCs w:val="20"/>
        </w:rPr>
      </w:pPr>
    </w:p>
    <w:p>
      <w:pPr>
        <w:spacing w:line="570" w:lineRule="exact"/>
        <w:rPr>
          <w:rFonts w:ascii="Times New Roman" w:hAnsi="Times New Roman" w:eastAsia="黑体"/>
          <w:snapToGrid w:val="0"/>
          <w:kern w:val="0"/>
          <w:sz w:val="32"/>
          <w:szCs w:val="20"/>
        </w:rPr>
      </w:pPr>
      <w:r>
        <w:rPr>
          <w:rFonts w:ascii="Times New Roman" w:hAnsi="黑体" w:eastAsia="黑体"/>
          <w:snapToGrid w:val="0"/>
          <w:kern w:val="0"/>
          <w:sz w:val="32"/>
          <w:szCs w:val="20"/>
        </w:rPr>
        <w:t>附件</w:t>
      </w:r>
      <w:r>
        <w:rPr>
          <w:rFonts w:ascii="Times New Roman" w:hAnsi="Times New Roman" w:eastAsia="黑体"/>
          <w:snapToGrid w:val="0"/>
          <w:kern w:val="0"/>
          <w:sz w:val="32"/>
          <w:szCs w:val="20"/>
        </w:rPr>
        <w:t>2</w:t>
      </w:r>
    </w:p>
    <w:tbl>
      <w:tblPr>
        <w:tblStyle w:val="7"/>
        <w:tblW w:w="92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823"/>
        <w:gridCol w:w="257"/>
        <w:gridCol w:w="877"/>
        <w:gridCol w:w="203"/>
        <w:gridCol w:w="611"/>
        <w:gridCol w:w="744"/>
        <w:gridCol w:w="1700"/>
        <w:gridCol w:w="43"/>
        <w:gridCol w:w="982"/>
        <w:gridCol w:w="250"/>
        <w:gridCol w:w="926"/>
        <w:gridCol w:w="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21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市级财政专项资金项目申报信用承诺书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right="-50" w:rightChars="-25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项目申报单位</w:t>
            </w:r>
          </w:p>
        </w:tc>
        <w:tc>
          <w:tcPr>
            <w:tcW w:w="736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right="-50" w:rightChars="-25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项目实施单位</w:t>
            </w:r>
          </w:p>
        </w:tc>
        <w:tc>
          <w:tcPr>
            <w:tcW w:w="736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right="-50" w:rightChars="-25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项目名称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申报依据</w:t>
            </w:r>
          </w:p>
        </w:tc>
        <w:tc>
          <w:tcPr>
            <w:tcW w:w="2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-50" w:rightChars="-25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项目总投资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righ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万元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申请专项资金</w:t>
            </w:r>
          </w:p>
        </w:tc>
        <w:tc>
          <w:tcPr>
            <w:tcW w:w="2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righ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right="-50" w:rightChars="-25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项目所在地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项目责任人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联系电话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21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项目申报单位承诺：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10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1.本单位近三年信用状况良好，无严重失信行为。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210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2.申报的所有材料均依据相关项目申报要求,据实提供。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210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3.专项资金获批后将按规定使用。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210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left="577" w:hanging="578" w:hangingChars="250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4.如违背以上承诺，愿意承担相关责任，同意有关主管部门将相关失信信息记入公共信用信息系统。严重失信的，同意在相关政府门户网站公开。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611" w:type="dxa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87" w:type="dxa"/>
            <w:gridSpan w:val="3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82" w:type="dxa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76" w:type="dxa"/>
            <w:gridSpan w:val="2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611" w:type="dxa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项目申报单位负责人（签名）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（公章）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611" w:type="dxa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4645" w:type="dxa"/>
            <w:gridSpan w:val="6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611" w:type="dxa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4645" w:type="dxa"/>
            <w:gridSpan w:val="6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611" w:type="dxa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项目实施单位负责人（签名） 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（公章）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日期：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Times New Roman" w:hAnsi="Times New Roman" w:eastAsia="仿宋_GB2312"/>
          <w:sz w:val="32"/>
          <w:szCs w:val="32"/>
        </w:rPr>
      </w:pPr>
      <w:bookmarkStart w:id="3" w:name="签发日期"/>
      <w:bookmarkEnd w:id="3"/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1701" w:right="1531" w:bottom="1701" w:left="1531" w:header="851" w:footer="992" w:gutter="0"/>
      <w:pgNumType w:fmt="numberInDash"/>
      <w:cols w:space="720" w:num="1"/>
      <w:titlePg/>
      <w:docGrid w:type="linesAndChars" w:linePitch="481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right"/>
    </w:pPr>
    <w:r>
      <w:rPr>
        <w:rFonts w:ascii="Times New Roman" w:hAnsi="Times New Roman"/>
        <w:sz w:val="28"/>
        <w:szCs w:val="28"/>
      </w:rPr>
      <w:fldChar w:fldCharType="begin"/>
    </w:r>
    <w:r>
      <w:rPr>
        <w:rStyle w:val="10"/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10"/>
        <w:rFonts w:ascii="Times New Roman" w:hAnsi="Times New Roman"/>
        <w:sz w:val="28"/>
        <w:szCs w:val="28"/>
      </w:rPr>
      <w:t>- 3 -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10"/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both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Style w:val="10"/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10"/>
        <w:rFonts w:ascii="Times New Roman" w:hAnsi="Times New Roman"/>
        <w:sz w:val="28"/>
        <w:szCs w:val="28"/>
      </w:rPr>
      <w:t>- 4 -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657850" cy="161925"/>
          <wp:effectExtent l="0" t="0" r="0" b="9525"/>
          <wp:docPr id="1" name="图片 1" descr="捕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捕获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78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- 3 -</w:t>
    </w:r>
    <w:r>
      <w:rPr>
        <w:sz w:val="28"/>
        <w:szCs w:val="28"/>
      </w:rPr>
      <w:fldChar w:fldCharType="end"/>
    </w:r>
  </w:p>
  <w:p>
    <w:pPr>
      <w:pStyle w:val="4"/>
      <w:ind w:right="840" w:firstLine="360"/>
      <w:rPr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Style w:val="10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10"/>
        <w:rFonts w:ascii="Times New Roman" w:hAnsi="Times New Roman"/>
        <w:sz w:val="28"/>
        <w:szCs w:val="28"/>
      </w:rPr>
      <w:t>- 6 -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4"/>
      <w:ind w:right="360" w:firstLine="360"/>
      <w:rPr>
        <w:rFonts w:ascii="Times New Roman" w:hAnsi="Times New Roma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5 -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4"/>
      <w:rPr>
        <w:rFonts w:ascii="Times New Roman" w:hAnsi="Times New Roman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NotTrackMoves/>
  <w:trackRevisions w:val="1"/>
  <w:documentProtection w:enforcement="0"/>
  <w:defaultTabStop w:val="420"/>
  <w:evenAndOddHeaders w:val="1"/>
  <w:drawingGridHorizontalSpacing w:val="201"/>
  <w:drawingGridVerticalSpacing w:val="4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95"/>
    <w:rsid w:val="0000605A"/>
    <w:rsid w:val="00011173"/>
    <w:rsid w:val="00016461"/>
    <w:rsid w:val="000312D8"/>
    <w:rsid w:val="00043463"/>
    <w:rsid w:val="0006089A"/>
    <w:rsid w:val="00072450"/>
    <w:rsid w:val="00073A33"/>
    <w:rsid w:val="00074698"/>
    <w:rsid w:val="00076A80"/>
    <w:rsid w:val="000853BC"/>
    <w:rsid w:val="000A0AE1"/>
    <w:rsid w:val="000A60AA"/>
    <w:rsid w:val="000B3DE1"/>
    <w:rsid w:val="000B7F33"/>
    <w:rsid w:val="000C5AEA"/>
    <w:rsid w:val="000D2173"/>
    <w:rsid w:val="000D5797"/>
    <w:rsid w:val="000E4866"/>
    <w:rsid w:val="000F426D"/>
    <w:rsid w:val="001072CD"/>
    <w:rsid w:val="00107D6E"/>
    <w:rsid w:val="00110A9A"/>
    <w:rsid w:val="00125E37"/>
    <w:rsid w:val="00134020"/>
    <w:rsid w:val="00142D14"/>
    <w:rsid w:val="00145712"/>
    <w:rsid w:val="001835FC"/>
    <w:rsid w:val="001A2123"/>
    <w:rsid w:val="001A4954"/>
    <w:rsid w:val="001B1A6D"/>
    <w:rsid w:val="001B4897"/>
    <w:rsid w:val="001B5DA3"/>
    <w:rsid w:val="001C090A"/>
    <w:rsid w:val="001C19EA"/>
    <w:rsid w:val="001C2A77"/>
    <w:rsid w:val="001D14E7"/>
    <w:rsid w:val="001D60BA"/>
    <w:rsid w:val="001E13F8"/>
    <w:rsid w:val="001E2498"/>
    <w:rsid w:val="00200A7C"/>
    <w:rsid w:val="002106AD"/>
    <w:rsid w:val="00224BD0"/>
    <w:rsid w:val="00236ED8"/>
    <w:rsid w:val="00251A81"/>
    <w:rsid w:val="0025441D"/>
    <w:rsid w:val="0025494B"/>
    <w:rsid w:val="00257D0A"/>
    <w:rsid w:val="002630DD"/>
    <w:rsid w:val="00263C85"/>
    <w:rsid w:val="002641F8"/>
    <w:rsid w:val="002875FA"/>
    <w:rsid w:val="00291195"/>
    <w:rsid w:val="002B3237"/>
    <w:rsid w:val="002C09F4"/>
    <w:rsid w:val="002C7B5C"/>
    <w:rsid w:val="002E4266"/>
    <w:rsid w:val="00312EB5"/>
    <w:rsid w:val="0034660A"/>
    <w:rsid w:val="003475D5"/>
    <w:rsid w:val="00355FC6"/>
    <w:rsid w:val="0035648D"/>
    <w:rsid w:val="0037083C"/>
    <w:rsid w:val="003A6186"/>
    <w:rsid w:val="003C6AFE"/>
    <w:rsid w:val="003D0AA6"/>
    <w:rsid w:val="003D6FDF"/>
    <w:rsid w:val="003F3711"/>
    <w:rsid w:val="003F4029"/>
    <w:rsid w:val="0040228A"/>
    <w:rsid w:val="00422B91"/>
    <w:rsid w:val="00433220"/>
    <w:rsid w:val="00441A6C"/>
    <w:rsid w:val="0044383F"/>
    <w:rsid w:val="00443FAD"/>
    <w:rsid w:val="00454B0F"/>
    <w:rsid w:val="004636AC"/>
    <w:rsid w:val="00476047"/>
    <w:rsid w:val="00490C67"/>
    <w:rsid w:val="004A302F"/>
    <w:rsid w:val="004C4BA7"/>
    <w:rsid w:val="004C71FD"/>
    <w:rsid w:val="004D2D1F"/>
    <w:rsid w:val="004E7AA6"/>
    <w:rsid w:val="004F4D68"/>
    <w:rsid w:val="004F5685"/>
    <w:rsid w:val="004F78EA"/>
    <w:rsid w:val="005055D7"/>
    <w:rsid w:val="0050785E"/>
    <w:rsid w:val="005103D7"/>
    <w:rsid w:val="00515847"/>
    <w:rsid w:val="00520560"/>
    <w:rsid w:val="0053310E"/>
    <w:rsid w:val="005349DF"/>
    <w:rsid w:val="00540ED7"/>
    <w:rsid w:val="0054102A"/>
    <w:rsid w:val="00544F72"/>
    <w:rsid w:val="005556EB"/>
    <w:rsid w:val="00565F20"/>
    <w:rsid w:val="005764CA"/>
    <w:rsid w:val="00577796"/>
    <w:rsid w:val="005778DC"/>
    <w:rsid w:val="00581114"/>
    <w:rsid w:val="00581A63"/>
    <w:rsid w:val="0058314D"/>
    <w:rsid w:val="0058465D"/>
    <w:rsid w:val="005900F7"/>
    <w:rsid w:val="005A1F6E"/>
    <w:rsid w:val="005B7DB5"/>
    <w:rsid w:val="005C04C0"/>
    <w:rsid w:val="005C58FB"/>
    <w:rsid w:val="005C5980"/>
    <w:rsid w:val="005D2676"/>
    <w:rsid w:val="005D51C2"/>
    <w:rsid w:val="005D767B"/>
    <w:rsid w:val="005E03CF"/>
    <w:rsid w:val="005E6C88"/>
    <w:rsid w:val="005F7E37"/>
    <w:rsid w:val="006106FE"/>
    <w:rsid w:val="0061567B"/>
    <w:rsid w:val="00631274"/>
    <w:rsid w:val="00641602"/>
    <w:rsid w:val="006461B5"/>
    <w:rsid w:val="006654FE"/>
    <w:rsid w:val="006711A0"/>
    <w:rsid w:val="00677DC0"/>
    <w:rsid w:val="0068621D"/>
    <w:rsid w:val="006A4A9E"/>
    <w:rsid w:val="006A4B50"/>
    <w:rsid w:val="006A5E59"/>
    <w:rsid w:val="006B1871"/>
    <w:rsid w:val="006B4A00"/>
    <w:rsid w:val="006D2E86"/>
    <w:rsid w:val="006D5E4A"/>
    <w:rsid w:val="006E0C91"/>
    <w:rsid w:val="006E3400"/>
    <w:rsid w:val="006E636D"/>
    <w:rsid w:val="006E7B05"/>
    <w:rsid w:val="006F38B1"/>
    <w:rsid w:val="00701B3E"/>
    <w:rsid w:val="007218F8"/>
    <w:rsid w:val="0072313F"/>
    <w:rsid w:val="00744C4A"/>
    <w:rsid w:val="0074729F"/>
    <w:rsid w:val="00754BBD"/>
    <w:rsid w:val="00767FA1"/>
    <w:rsid w:val="00782F05"/>
    <w:rsid w:val="00791F54"/>
    <w:rsid w:val="00797C21"/>
    <w:rsid w:val="007B4F5A"/>
    <w:rsid w:val="007C353E"/>
    <w:rsid w:val="007C50E9"/>
    <w:rsid w:val="007D6735"/>
    <w:rsid w:val="007E6B68"/>
    <w:rsid w:val="00800993"/>
    <w:rsid w:val="0080211E"/>
    <w:rsid w:val="00811513"/>
    <w:rsid w:val="00830101"/>
    <w:rsid w:val="0084129D"/>
    <w:rsid w:val="00853E07"/>
    <w:rsid w:val="008564A0"/>
    <w:rsid w:val="008623E2"/>
    <w:rsid w:val="00882CC7"/>
    <w:rsid w:val="00884B2D"/>
    <w:rsid w:val="008858E7"/>
    <w:rsid w:val="008901FB"/>
    <w:rsid w:val="00890402"/>
    <w:rsid w:val="008A6A09"/>
    <w:rsid w:val="008D3D99"/>
    <w:rsid w:val="008D5871"/>
    <w:rsid w:val="008F11AC"/>
    <w:rsid w:val="00912F51"/>
    <w:rsid w:val="009156C8"/>
    <w:rsid w:val="00915852"/>
    <w:rsid w:val="00924747"/>
    <w:rsid w:val="00944CEC"/>
    <w:rsid w:val="009450A7"/>
    <w:rsid w:val="00950040"/>
    <w:rsid w:val="00950883"/>
    <w:rsid w:val="00954D08"/>
    <w:rsid w:val="0096349F"/>
    <w:rsid w:val="00975402"/>
    <w:rsid w:val="00985843"/>
    <w:rsid w:val="00987CF2"/>
    <w:rsid w:val="00991D51"/>
    <w:rsid w:val="009922EA"/>
    <w:rsid w:val="009A5DD2"/>
    <w:rsid w:val="009B5357"/>
    <w:rsid w:val="009C2F26"/>
    <w:rsid w:val="009D06F8"/>
    <w:rsid w:val="009D1A71"/>
    <w:rsid w:val="009D3615"/>
    <w:rsid w:val="009D5B34"/>
    <w:rsid w:val="009E7B6D"/>
    <w:rsid w:val="009F755D"/>
    <w:rsid w:val="00A12007"/>
    <w:rsid w:val="00A21CB5"/>
    <w:rsid w:val="00A24EB4"/>
    <w:rsid w:val="00A333D0"/>
    <w:rsid w:val="00A4533F"/>
    <w:rsid w:val="00A60436"/>
    <w:rsid w:val="00A93315"/>
    <w:rsid w:val="00AA154F"/>
    <w:rsid w:val="00AA24D2"/>
    <w:rsid w:val="00AC109D"/>
    <w:rsid w:val="00AD178E"/>
    <w:rsid w:val="00AF1F84"/>
    <w:rsid w:val="00B0717B"/>
    <w:rsid w:val="00B11463"/>
    <w:rsid w:val="00B13B3B"/>
    <w:rsid w:val="00B22480"/>
    <w:rsid w:val="00B32FA7"/>
    <w:rsid w:val="00B521F6"/>
    <w:rsid w:val="00B611B5"/>
    <w:rsid w:val="00B81DCF"/>
    <w:rsid w:val="00B81E20"/>
    <w:rsid w:val="00B8250F"/>
    <w:rsid w:val="00B92761"/>
    <w:rsid w:val="00B933E7"/>
    <w:rsid w:val="00BB7783"/>
    <w:rsid w:val="00BC7EFB"/>
    <w:rsid w:val="00BD2018"/>
    <w:rsid w:val="00BE058A"/>
    <w:rsid w:val="00BE5515"/>
    <w:rsid w:val="00BF78F5"/>
    <w:rsid w:val="00C16702"/>
    <w:rsid w:val="00C17FE7"/>
    <w:rsid w:val="00C22E38"/>
    <w:rsid w:val="00C23AE2"/>
    <w:rsid w:val="00C31C9B"/>
    <w:rsid w:val="00C34013"/>
    <w:rsid w:val="00C354AB"/>
    <w:rsid w:val="00C46B28"/>
    <w:rsid w:val="00C51465"/>
    <w:rsid w:val="00C568ED"/>
    <w:rsid w:val="00C85530"/>
    <w:rsid w:val="00C8568B"/>
    <w:rsid w:val="00CA1D09"/>
    <w:rsid w:val="00CA1F64"/>
    <w:rsid w:val="00CA7F51"/>
    <w:rsid w:val="00CB0E81"/>
    <w:rsid w:val="00CB4257"/>
    <w:rsid w:val="00CB5A9E"/>
    <w:rsid w:val="00CF346B"/>
    <w:rsid w:val="00D16419"/>
    <w:rsid w:val="00D21294"/>
    <w:rsid w:val="00D21B76"/>
    <w:rsid w:val="00D2332F"/>
    <w:rsid w:val="00D3276F"/>
    <w:rsid w:val="00D32B18"/>
    <w:rsid w:val="00D417CF"/>
    <w:rsid w:val="00D51F53"/>
    <w:rsid w:val="00D612D0"/>
    <w:rsid w:val="00D64B0D"/>
    <w:rsid w:val="00D72911"/>
    <w:rsid w:val="00D772B5"/>
    <w:rsid w:val="00D951AB"/>
    <w:rsid w:val="00DB7FCC"/>
    <w:rsid w:val="00DC156C"/>
    <w:rsid w:val="00DD2119"/>
    <w:rsid w:val="00DD5015"/>
    <w:rsid w:val="00E0333A"/>
    <w:rsid w:val="00E037E8"/>
    <w:rsid w:val="00E3208F"/>
    <w:rsid w:val="00E333B2"/>
    <w:rsid w:val="00E33C56"/>
    <w:rsid w:val="00E47AF2"/>
    <w:rsid w:val="00E51949"/>
    <w:rsid w:val="00E5619F"/>
    <w:rsid w:val="00E5791C"/>
    <w:rsid w:val="00E642B4"/>
    <w:rsid w:val="00E65A73"/>
    <w:rsid w:val="00E93823"/>
    <w:rsid w:val="00EA34B8"/>
    <w:rsid w:val="00EA5205"/>
    <w:rsid w:val="00EB02B4"/>
    <w:rsid w:val="00EC3FD3"/>
    <w:rsid w:val="00ED013D"/>
    <w:rsid w:val="00EE0E2C"/>
    <w:rsid w:val="00EE1969"/>
    <w:rsid w:val="00EF6CDF"/>
    <w:rsid w:val="00F0618D"/>
    <w:rsid w:val="00F10243"/>
    <w:rsid w:val="00F111FA"/>
    <w:rsid w:val="00F11499"/>
    <w:rsid w:val="00F14CB2"/>
    <w:rsid w:val="00F25331"/>
    <w:rsid w:val="00F32489"/>
    <w:rsid w:val="00F3545B"/>
    <w:rsid w:val="00F3709D"/>
    <w:rsid w:val="00F477A1"/>
    <w:rsid w:val="00F522D0"/>
    <w:rsid w:val="00F55D43"/>
    <w:rsid w:val="00F61614"/>
    <w:rsid w:val="00F63DC0"/>
    <w:rsid w:val="00F65FF8"/>
    <w:rsid w:val="00F878BB"/>
    <w:rsid w:val="00FA2AAE"/>
    <w:rsid w:val="00FA3444"/>
    <w:rsid w:val="00FA6763"/>
    <w:rsid w:val="00FC0999"/>
    <w:rsid w:val="00FC56AB"/>
    <w:rsid w:val="00FC57C1"/>
    <w:rsid w:val="00FC6A05"/>
    <w:rsid w:val="00FD4164"/>
    <w:rsid w:val="00FD6AA9"/>
    <w:rsid w:val="00FE7297"/>
    <w:rsid w:val="00FF5FC9"/>
    <w:rsid w:val="06D93A75"/>
    <w:rsid w:val="0B5F5139"/>
    <w:rsid w:val="10BD2FC7"/>
    <w:rsid w:val="3CB77558"/>
    <w:rsid w:val="424A5507"/>
    <w:rsid w:val="5EB3221A"/>
    <w:rsid w:val="716B3E6D"/>
    <w:rsid w:val="722C5ED9"/>
    <w:rsid w:val="76246C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720" w:firstLineChars="200"/>
    </w:pPr>
    <w:rPr>
      <w:rFonts w:ascii="黑体" w:eastAsia="黑体"/>
      <w:sz w:val="36"/>
      <w:szCs w:val="32"/>
    </w:r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rFonts w:cs="Times New Roman"/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0"/>
    <w:rPr>
      <w:color w:val="333333"/>
      <w:u w:val="none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11A276-26B4-4AB8-B48C-72D6CFCF57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322</Words>
  <Characters>1841</Characters>
  <Lines>15</Lines>
  <Paragraphs>4</Paragraphs>
  <TotalTime>29</TotalTime>
  <ScaleCrop>false</ScaleCrop>
  <LinksUpToDate>false</LinksUpToDate>
  <CharactersWithSpaces>2159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2019-01-23T06:52:00Z</dcterms:created>
  <dc:creator>Billgates</dc:creator>
  <cp:lastModifiedBy>Administrator</cp:lastModifiedBy>
  <cp:lastPrinted>2019-02-21T03:19:00Z</cp:lastPrinted>
  <dcterms:modified xsi:type="dcterms:W3CDTF">2021-07-14T07:34:44Z</dcterms:modified>
  <dc:title>徐州市财政局文件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82866D30093E413884907173F63939BF</vt:lpwstr>
  </property>
</Properties>
</file>