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bookmarkStart w:id="2" w:name="_GoBack"/>
      <w:bookmarkEnd w:id="2"/>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连建法〔2022〕94号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spacing w:line="560" w:lineRule="exact"/>
        <w:jc w:val="center"/>
        <w:rPr>
          <w:rFonts w:ascii="方正小标宋简体" w:hAnsi="方正小标宋简体" w:eastAsia="方正小标宋简体" w:cs="方正小标宋简体"/>
          <w:sz w:val="44"/>
          <w:szCs w:val="44"/>
        </w:rPr>
      </w:pPr>
      <w:bookmarkStart w:id="1" w:name="附件"/>
      <w:bookmarkEnd w:id="1"/>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连云港市住房和城乡建设局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关于印发2022年度“双随机、一公开”监管</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抽查事项计划的通知</w:t>
      </w:r>
    </w:p>
    <w:p>
      <w:pPr>
        <w:pStyle w:val="8"/>
        <w:spacing w:line="560" w:lineRule="exact"/>
        <w:ind w:firstLine="622"/>
        <w:rPr>
          <w:rFonts w:ascii="Times New Roman"/>
          <w:spacing w:val="0"/>
        </w:rPr>
      </w:pPr>
    </w:p>
    <w:p>
      <w:pPr>
        <w:spacing w:line="560" w:lineRule="exact"/>
        <w:rPr>
          <w:rFonts w:ascii="Times New Roman" w:hAnsi="Times New Roman" w:eastAsia="仿宋_GB2312"/>
          <w:sz w:val="32"/>
          <w:szCs w:val="32"/>
        </w:rPr>
      </w:pPr>
      <w:r>
        <w:rPr>
          <w:rFonts w:ascii="Times New Roman" w:hAnsi="仿宋_GB2312" w:eastAsia="仿宋_GB2312"/>
          <w:sz w:val="32"/>
          <w:szCs w:val="32"/>
        </w:rPr>
        <w:t>局机关各处室、直属各单位：</w:t>
      </w:r>
    </w:p>
    <w:p>
      <w:pPr>
        <w:spacing w:line="560" w:lineRule="exact"/>
        <w:ind w:firstLine="622" w:firstLineChars="200"/>
        <w:rPr>
          <w:rFonts w:hint="eastAsia" w:ascii="Times New Roman" w:hAnsi="Times New Roman" w:eastAsia="仿宋_GB2312"/>
          <w:sz w:val="32"/>
          <w:szCs w:val="32"/>
        </w:rPr>
      </w:pPr>
      <w:r>
        <w:rPr>
          <w:rFonts w:ascii="Times New Roman" w:hAnsi="仿宋_GB2312" w:eastAsia="仿宋_GB2312"/>
          <w:sz w:val="32"/>
          <w:szCs w:val="32"/>
        </w:rPr>
        <w:t>为认真落实省、市推行</w:t>
      </w:r>
      <w:r>
        <w:rPr>
          <w:rFonts w:ascii="Times New Roman" w:hAnsi="Times New Roman" w:eastAsia="仿宋_GB2312"/>
          <w:sz w:val="32"/>
          <w:szCs w:val="32"/>
        </w:rPr>
        <w:t>“</w:t>
      </w:r>
      <w:r>
        <w:rPr>
          <w:rFonts w:ascii="Times New Roman" w:hAnsi="仿宋_GB2312" w:eastAsia="仿宋_GB2312"/>
          <w:sz w:val="32"/>
          <w:szCs w:val="32"/>
        </w:rPr>
        <w:t>双随机、一公开</w:t>
      </w:r>
      <w:r>
        <w:rPr>
          <w:rFonts w:ascii="Times New Roman" w:hAnsi="Times New Roman" w:eastAsia="仿宋_GB2312"/>
          <w:sz w:val="32"/>
          <w:szCs w:val="32"/>
        </w:rPr>
        <w:t>”</w:t>
      </w:r>
      <w:r>
        <w:rPr>
          <w:rFonts w:ascii="Times New Roman" w:hAnsi="仿宋_GB2312" w:eastAsia="仿宋_GB2312"/>
          <w:sz w:val="32"/>
          <w:szCs w:val="32"/>
        </w:rPr>
        <w:t>监管工作有关文件精神，根据《省政府印发关于在市场监管领域全面推行部门联合</w:t>
      </w:r>
      <w:r>
        <w:rPr>
          <w:rFonts w:ascii="Times New Roman" w:hAnsi="Times New Roman" w:eastAsia="仿宋_GB2312"/>
          <w:sz w:val="32"/>
          <w:szCs w:val="32"/>
        </w:rPr>
        <w:t>“</w:t>
      </w:r>
      <w:r>
        <w:rPr>
          <w:rFonts w:ascii="Times New Roman" w:hAnsi="仿宋_GB2312" w:eastAsia="仿宋_GB2312"/>
          <w:sz w:val="32"/>
          <w:szCs w:val="32"/>
        </w:rPr>
        <w:t>双随机、一公开</w:t>
      </w:r>
      <w:r>
        <w:rPr>
          <w:rFonts w:ascii="Times New Roman" w:hAnsi="Times New Roman" w:eastAsia="仿宋_GB2312"/>
          <w:sz w:val="32"/>
          <w:szCs w:val="32"/>
        </w:rPr>
        <w:t>”</w:t>
      </w:r>
      <w:r>
        <w:rPr>
          <w:rFonts w:ascii="Times New Roman" w:hAnsi="仿宋_GB2312" w:eastAsia="仿宋_GB2312"/>
          <w:sz w:val="32"/>
          <w:szCs w:val="32"/>
        </w:rPr>
        <w:t>监管实施办法的通知》（苏政发〔</w:t>
      </w:r>
      <w:r>
        <w:rPr>
          <w:rFonts w:ascii="Times New Roman" w:hAnsi="Times New Roman" w:eastAsia="仿宋_GB2312"/>
          <w:sz w:val="32"/>
          <w:szCs w:val="32"/>
        </w:rPr>
        <w:t>2019</w:t>
      </w:r>
      <w:r>
        <w:rPr>
          <w:rFonts w:ascii="Times New Roman" w:hAnsi="仿宋_GB2312" w:eastAsia="仿宋_GB2312"/>
          <w:sz w:val="32"/>
          <w:szCs w:val="32"/>
        </w:rPr>
        <w:t>〕</w:t>
      </w:r>
      <w:r>
        <w:rPr>
          <w:rFonts w:ascii="Times New Roman" w:hAnsi="Times New Roman" w:eastAsia="仿宋_GB2312"/>
          <w:sz w:val="32"/>
          <w:szCs w:val="32"/>
        </w:rPr>
        <w:t>54</w:t>
      </w:r>
      <w:r>
        <w:rPr>
          <w:rFonts w:ascii="Times New Roman" w:hAnsi="仿宋_GB2312" w:eastAsia="仿宋_GB2312"/>
          <w:sz w:val="32"/>
          <w:szCs w:val="32"/>
        </w:rPr>
        <w:t>号）和《省政府关于加强和规范事中事后监管的实施意见》（苏政发〔</w:t>
      </w:r>
      <w:r>
        <w:rPr>
          <w:rFonts w:ascii="Times New Roman" w:hAnsi="Times New Roman" w:eastAsia="仿宋_GB2312"/>
          <w:sz w:val="32"/>
          <w:szCs w:val="32"/>
        </w:rPr>
        <w:t>2020</w:t>
      </w:r>
      <w:r>
        <w:rPr>
          <w:rFonts w:ascii="Times New Roman" w:hAnsi="仿宋_GB2312" w:eastAsia="仿宋_GB2312"/>
          <w:sz w:val="32"/>
          <w:szCs w:val="32"/>
        </w:rPr>
        <w:t>〕</w:t>
      </w:r>
      <w:r>
        <w:rPr>
          <w:rFonts w:ascii="Times New Roman" w:hAnsi="Times New Roman" w:eastAsia="仿宋_GB2312"/>
          <w:sz w:val="32"/>
          <w:szCs w:val="32"/>
        </w:rPr>
        <w:t>59</w:t>
      </w:r>
      <w:r>
        <w:rPr>
          <w:rFonts w:ascii="Times New Roman" w:hAnsi="仿宋_GB2312" w:eastAsia="仿宋_GB2312"/>
          <w:sz w:val="32"/>
          <w:szCs w:val="32"/>
        </w:rPr>
        <w:t>号）、关于印发《连云港市</w:t>
      </w:r>
      <w:r>
        <w:rPr>
          <w:rFonts w:ascii="Times New Roman" w:hAnsi="Times New Roman" w:eastAsia="仿宋_GB2312"/>
          <w:sz w:val="32"/>
          <w:szCs w:val="32"/>
        </w:rPr>
        <w:t>“</w:t>
      </w:r>
      <w:r>
        <w:rPr>
          <w:rFonts w:ascii="Times New Roman" w:hAnsi="仿宋_GB2312" w:eastAsia="仿宋_GB2312"/>
          <w:sz w:val="32"/>
          <w:szCs w:val="32"/>
        </w:rPr>
        <w:t>双随机、一公开</w:t>
      </w:r>
      <w:r>
        <w:rPr>
          <w:rFonts w:ascii="Times New Roman" w:hAnsi="Times New Roman" w:eastAsia="仿宋_GB2312"/>
          <w:sz w:val="32"/>
          <w:szCs w:val="32"/>
        </w:rPr>
        <w:t>”</w:t>
      </w:r>
      <w:r>
        <w:rPr>
          <w:rFonts w:ascii="Times New Roman" w:hAnsi="仿宋_GB2312" w:eastAsia="仿宋_GB2312"/>
          <w:sz w:val="32"/>
          <w:szCs w:val="32"/>
        </w:rPr>
        <w:t>监管实施办法（试行）》的通知（连市双联办字〔</w:t>
      </w:r>
      <w:r>
        <w:rPr>
          <w:rFonts w:ascii="Times New Roman" w:hAnsi="Times New Roman" w:eastAsia="仿宋_GB2312"/>
          <w:sz w:val="32"/>
          <w:szCs w:val="32"/>
        </w:rPr>
        <w:t>2020</w:t>
      </w:r>
      <w:r>
        <w:rPr>
          <w:rFonts w:ascii="Times New Roman" w:hAnsi="仿宋_GB2312" w:eastAsia="仿宋_GB2312"/>
          <w:sz w:val="32"/>
          <w:szCs w:val="32"/>
        </w:rPr>
        <w:t>〕</w:t>
      </w:r>
      <w:r>
        <w:rPr>
          <w:rFonts w:ascii="Times New Roman" w:hAnsi="Times New Roman" w:eastAsia="仿宋_GB2312"/>
          <w:sz w:val="32"/>
          <w:szCs w:val="32"/>
        </w:rPr>
        <w:t>4</w:t>
      </w:r>
      <w:r>
        <w:rPr>
          <w:rFonts w:ascii="Times New Roman" w:hAnsi="仿宋_GB2312" w:eastAsia="仿宋_GB2312"/>
          <w:sz w:val="32"/>
          <w:szCs w:val="32"/>
        </w:rPr>
        <w:t>号）文件精神，创新全市住房城乡建设管理方式，提高行政效能，切实减轻企业负担，营造良好经济发展环境，现将连云港市住房和城乡建设局</w:t>
      </w:r>
      <w:r>
        <w:rPr>
          <w:rFonts w:ascii="Times New Roman" w:hAnsi="Times New Roman" w:eastAsia="仿宋_GB2312"/>
          <w:sz w:val="32"/>
          <w:szCs w:val="32"/>
        </w:rPr>
        <w:t>2022</w:t>
      </w:r>
      <w:r>
        <w:rPr>
          <w:rFonts w:ascii="Times New Roman" w:hAnsi="仿宋_GB2312" w:eastAsia="仿宋_GB2312"/>
          <w:sz w:val="32"/>
          <w:szCs w:val="32"/>
        </w:rPr>
        <w:t>年度</w:t>
      </w:r>
      <w:r>
        <w:rPr>
          <w:rFonts w:ascii="Times New Roman" w:hAnsi="Times New Roman" w:eastAsia="仿宋_GB2312"/>
          <w:sz w:val="32"/>
          <w:szCs w:val="32"/>
        </w:rPr>
        <w:t>“</w:t>
      </w:r>
      <w:r>
        <w:rPr>
          <w:rFonts w:ascii="Times New Roman" w:hAnsi="仿宋_GB2312" w:eastAsia="仿宋_GB2312"/>
          <w:sz w:val="32"/>
          <w:szCs w:val="32"/>
        </w:rPr>
        <w:t>双随机、一公开</w:t>
      </w:r>
      <w:r>
        <w:rPr>
          <w:rFonts w:ascii="Times New Roman" w:hAnsi="Times New Roman" w:eastAsia="仿宋_GB2312"/>
          <w:sz w:val="32"/>
          <w:szCs w:val="32"/>
        </w:rPr>
        <w:t>”</w:t>
      </w:r>
      <w:r>
        <w:rPr>
          <w:rFonts w:ascii="Times New Roman" w:hAnsi="仿宋_GB2312" w:eastAsia="仿宋_GB2312"/>
          <w:sz w:val="32"/>
          <w:szCs w:val="32"/>
        </w:rPr>
        <w:t>监管抽查事项计划通知如下</w:t>
      </w:r>
      <w:r>
        <w:rPr>
          <w:rFonts w:ascii="Times New Roman" w:hAnsi="Times New Roman" w:eastAsia="仿宋_GB2312"/>
          <w:sz w:val="32"/>
          <w:szCs w:val="32"/>
        </w:rPr>
        <w:t>:</w:t>
      </w:r>
    </w:p>
    <w:p>
      <w:pPr>
        <w:spacing w:line="560" w:lineRule="exact"/>
        <w:ind w:firstLine="622" w:firstLineChars="200"/>
        <w:rPr>
          <w:rFonts w:ascii="黑体" w:hAnsi="黑体" w:eastAsia="黑体"/>
        </w:rPr>
      </w:pPr>
      <w:r>
        <w:rPr>
          <w:rFonts w:ascii="黑体" w:hAnsi="黑体" w:eastAsia="黑体"/>
          <w:sz w:val="32"/>
        </w:rPr>
        <w:t>一</w:t>
      </w:r>
      <w:r>
        <w:rPr>
          <w:rFonts w:hint="eastAsia" w:ascii="黑体" w:hAnsi="黑体" w:eastAsia="黑体"/>
          <w:sz w:val="32"/>
        </w:rPr>
        <w:t>、</w:t>
      </w:r>
      <w:r>
        <w:rPr>
          <w:rFonts w:ascii="黑体" w:hAnsi="黑体" w:eastAsia="黑体"/>
          <w:sz w:val="32"/>
        </w:rPr>
        <w:t>主要目标</w:t>
      </w:r>
    </w:p>
    <w:p>
      <w:pPr>
        <w:pStyle w:val="8"/>
        <w:spacing w:line="560" w:lineRule="exact"/>
        <w:ind w:firstLine="622"/>
        <w:rPr>
          <w:rFonts w:hint="eastAsia" w:ascii="Times New Roman" w:hAnsi="仿宋_GB2312"/>
          <w:spacing w:val="0"/>
          <w:szCs w:val="32"/>
        </w:rPr>
      </w:pPr>
      <w:r>
        <w:rPr>
          <w:rFonts w:ascii="Times New Roman" w:hAnsi="仿宋_GB2312"/>
          <w:spacing w:val="0"/>
          <w:szCs w:val="32"/>
        </w:rPr>
        <w:t>健全以</w:t>
      </w:r>
      <w:r>
        <w:rPr>
          <w:rFonts w:ascii="Times New Roman"/>
          <w:spacing w:val="0"/>
          <w:szCs w:val="32"/>
        </w:rPr>
        <w:t>“</w:t>
      </w:r>
      <w:r>
        <w:rPr>
          <w:rFonts w:ascii="Times New Roman" w:hAnsi="仿宋_GB2312"/>
          <w:spacing w:val="0"/>
          <w:szCs w:val="32"/>
        </w:rPr>
        <w:t>双随机、一公开</w:t>
      </w:r>
      <w:r>
        <w:rPr>
          <w:rFonts w:ascii="Times New Roman"/>
          <w:spacing w:val="0"/>
          <w:szCs w:val="32"/>
        </w:rPr>
        <w:t>”</w:t>
      </w:r>
      <w:r>
        <w:rPr>
          <w:rFonts w:ascii="Times New Roman" w:hAnsi="仿宋_GB2312"/>
          <w:spacing w:val="0"/>
          <w:szCs w:val="32"/>
        </w:rPr>
        <w:t>监管为基本手段的新型监管机制，转变监管理念，创新监管方式，规范监管行为，提升监管效能。在综合监管、智慧监管、精准监管上</w:t>
      </w:r>
      <w:r>
        <w:rPr>
          <w:rFonts w:ascii="Times New Roman"/>
          <w:spacing w:val="0"/>
          <w:szCs w:val="32"/>
        </w:rPr>
        <w:t>“</w:t>
      </w:r>
      <w:r>
        <w:rPr>
          <w:rFonts w:ascii="Times New Roman" w:hAnsi="仿宋_GB2312"/>
          <w:spacing w:val="0"/>
          <w:szCs w:val="32"/>
        </w:rPr>
        <w:t>争当表率、争做示范、走在前列</w:t>
      </w:r>
      <w:r>
        <w:rPr>
          <w:rFonts w:ascii="Times New Roman"/>
          <w:spacing w:val="0"/>
          <w:szCs w:val="32"/>
        </w:rPr>
        <w:t>”</w:t>
      </w:r>
      <w:r>
        <w:rPr>
          <w:rFonts w:ascii="Times New Roman" w:hAnsi="仿宋_GB2312"/>
          <w:spacing w:val="0"/>
          <w:szCs w:val="32"/>
        </w:rPr>
        <w:t>。切实做到住建领域</w:t>
      </w:r>
      <w:r>
        <w:rPr>
          <w:rFonts w:ascii="Times New Roman"/>
          <w:spacing w:val="0"/>
          <w:szCs w:val="32"/>
        </w:rPr>
        <w:t>“</w:t>
      </w:r>
      <w:r>
        <w:rPr>
          <w:rFonts w:ascii="Times New Roman" w:hAnsi="仿宋_GB2312"/>
          <w:spacing w:val="0"/>
          <w:szCs w:val="32"/>
        </w:rPr>
        <w:t>双随机、一公开</w:t>
      </w:r>
      <w:r>
        <w:rPr>
          <w:rFonts w:ascii="Times New Roman"/>
          <w:spacing w:val="0"/>
          <w:szCs w:val="32"/>
        </w:rPr>
        <w:t>”</w:t>
      </w:r>
      <w:r>
        <w:rPr>
          <w:rFonts w:ascii="Times New Roman" w:hAnsi="仿宋_GB2312"/>
          <w:spacing w:val="0"/>
          <w:szCs w:val="32"/>
        </w:rPr>
        <w:t>监管全覆盖，部门联合</w:t>
      </w:r>
      <w:r>
        <w:rPr>
          <w:rFonts w:ascii="Times New Roman"/>
          <w:spacing w:val="0"/>
          <w:szCs w:val="32"/>
        </w:rPr>
        <w:t>“</w:t>
      </w:r>
      <w:r>
        <w:rPr>
          <w:rFonts w:ascii="Times New Roman" w:hAnsi="仿宋_GB2312"/>
          <w:spacing w:val="0"/>
          <w:szCs w:val="32"/>
        </w:rPr>
        <w:t>双随机、一公开</w:t>
      </w:r>
      <w:r>
        <w:rPr>
          <w:rFonts w:ascii="Times New Roman"/>
          <w:spacing w:val="0"/>
          <w:szCs w:val="32"/>
        </w:rPr>
        <w:t>”</w:t>
      </w:r>
      <w:r>
        <w:rPr>
          <w:rFonts w:ascii="Times New Roman" w:hAnsi="仿宋_GB2312"/>
          <w:spacing w:val="0"/>
          <w:szCs w:val="32"/>
        </w:rPr>
        <w:t>监管常态化，营造公平竞争的市场环境和法治化、便利化的营商环境。</w:t>
      </w:r>
    </w:p>
    <w:p>
      <w:pPr>
        <w:pStyle w:val="8"/>
        <w:spacing w:line="560" w:lineRule="exact"/>
        <w:ind w:firstLine="622"/>
        <w:rPr>
          <w:rFonts w:ascii="黑体" w:hAnsi="黑体" w:eastAsia="黑体"/>
          <w:spacing w:val="0"/>
          <w:szCs w:val="32"/>
        </w:rPr>
      </w:pPr>
      <w:r>
        <w:rPr>
          <w:rFonts w:ascii="黑体" w:hAnsi="黑体" w:eastAsia="黑体"/>
          <w:spacing w:val="0"/>
          <w:szCs w:val="32"/>
        </w:rPr>
        <w:t>二</w:t>
      </w:r>
      <w:r>
        <w:rPr>
          <w:rFonts w:hint="eastAsia" w:ascii="黑体" w:hAnsi="黑体" w:eastAsia="黑体"/>
          <w:spacing w:val="0"/>
          <w:szCs w:val="32"/>
        </w:rPr>
        <w:t>、</w:t>
      </w:r>
      <w:r>
        <w:rPr>
          <w:rFonts w:ascii="黑体" w:hAnsi="黑体" w:eastAsia="黑体"/>
          <w:spacing w:val="0"/>
          <w:szCs w:val="32"/>
        </w:rPr>
        <w:t>重点任务</w:t>
      </w:r>
    </w:p>
    <w:p>
      <w:pPr>
        <w:pStyle w:val="8"/>
        <w:spacing w:line="560" w:lineRule="exact"/>
        <w:ind w:firstLine="0" w:firstLineChars="0"/>
        <w:rPr>
          <w:rFonts w:hint="eastAsia" w:ascii="楷体_GB2312" w:eastAsia="楷体_GB2312"/>
          <w:spacing w:val="0"/>
          <w:szCs w:val="32"/>
        </w:rPr>
      </w:pPr>
      <w:r>
        <w:rPr>
          <w:rFonts w:ascii="Times New Roman"/>
          <w:spacing w:val="0"/>
          <w:szCs w:val="32"/>
        </w:rPr>
        <w:t xml:space="preserve">   </w:t>
      </w:r>
      <w:r>
        <w:rPr>
          <w:rFonts w:hint="eastAsia" w:ascii="楷体_GB2312" w:hAnsi="仿宋_GB2312" w:eastAsia="楷体_GB2312"/>
          <w:spacing w:val="0"/>
          <w:szCs w:val="32"/>
        </w:rPr>
        <w:t>（一）持续深化平台应用</w:t>
      </w:r>
    </w:p>
    <w:p>
      <w:pPr>
        <w:pStyle w:val="8"/>
        <w:spacing w:line="560" w:lineRule="exact"/>
        <w:ind w:firstLine="622"/>
        <w:rPr>
          <w:rFonts w:ascii="Times New Roman"/>
          <w:spacing w:val="0"/>
          <w:szCs w:val="32"/>
        </w:rPr>
      </w:pPr>
      <w:r>
        <w:rPr>
          <w:rFonts w:ascii="Times New Roman" w:hAnsi="仿宋_GB2312"/>
          <w:spacing w:val="0"/>
          <w:szCs w:val="32"/>
        </w:rPr>
        <w:t>江苏省市场监管信息平台作为全省统一的</w:t>
      </w:r>
      <w:r>
        <w:rPr>
          <w:rFonts w:ascii="Times New Roman"/>
          <w:spacing w:val="0"/>
          <w:szCs w:val="32"/>
        </w:rPr>
        <w:t>“</w:t>
      </w:r>
      <w:r>
        <w:rPr>
          <w:rFonts w:ascii="Times New Roman" w:hAnsi="仿宋_GB2312"/>
          <w:spacing w:val="0"/>
          <w:szCs w:val="32"/>
        </w:rPr>
        <w:t>双随机、一公开</w:t>
      </w:r>
      <w:r>
        <w:rPr>
          <w:rFonts w:ascii="Times New Roman"/>
          <w:spacing w:val="0"/>
          <w:szCs w:val="32"/>
        </w:rPr>
        <w:t>”</w:t>
      </w:r>
      <w:r>
        <w:rPr>
          <w:rFonts w:ascii="Times New Roman" w:hAnsi="仿宋_GB2312"/>
          <w:spacing w:val="0"/>
          <w:szCs w:val="32"/>
        </w:rPr>
        <w:t>监管工作平台，各部门要依托平台做好计划任务制定。一单两库维护、检查对象和执法人员抽取及检查结果回填、公示，随机抽查工作全程留痕。</w:t>
      </w:r>
    </w:p>
    <w:p>
      <w:pPr>
        <w:pStyle w:val="8"/>
        <w:spacing w:line="560" w:lineRule="exact"/>
        <w:ind w:firstLine="622"/>
        <w:rPr>
          <w:rFonts w:ascii="Times New Roman"/>
          <w:spacing w:val="0"/>
          <w:szCs w:val="32"/>
        </w:rPr>
      </w:pPr>
      <w:r>
        <w:rPr>
          <w:rFonts w:ascii="Times New Roman" w:hAnsi="仿宋_GB2312"/>
          <w:spacing w:val="0"/>
          <w:szCs w:val="32"/>
        </w:rPr>
        <w:t>各部门要在江苏省市场监管信息平台组织开展本部门抽查事项任务，按照</w:t>
      </w:r>
      <w:r>
        <w:rPr>
          <w:rFonts w:ascii="Times New Roman"/>
          <w:spacing w:val="0"/>
          <w:szCs w:val="32"/>
        </w:rPr>
        <w:t>“</w:t>
      </w:r>
      <w:r>
        <w:rPr>
          <w:rFonts w:ascii="Times New Roman" w:hAnsi="仿宋_GB2312"/>
          <w:spacing w:val="0"/>
          <w:szCs w:val="32"/>
        </w:rPr>
        <w:t>谁检查、谁录入、谁公开</w:t>
      </w:r>
      <w:r>
        <w:rPr>
          <w:rFonts w:ascii="Times New Roman"/>
          <w:spacing w:val="0"/>
          <w:szCs w:val="32"/>
        </w:rPr>
        <w:t>”</w:t>
      </w:r>
      <w:r>
        <w:rPr>
          <w:rFonts w:ascii="Times New Roman" w:hAnsi="仿宋_GB2312"/>
          <w:spacing w:val="0"/>
          <w:szCs w:val="32"/>
        </w:rPr>
        <w:t>的要求，在检查结束后</w:t>
      </w:r>
      <w:r>
        <w:rPr>
          <w:rFonts w:ascii="Times New Roman"/>
          <w:spacing w:val="0"/>
          <w:szCs w:val="32"/>
        </w:rPr>
        <w:t>10</w:t>
      </w:r>
      <w:r>
        <w:rPr>
          <w:rFonts w:ascii="Times New Roman" w:hAnsi="仿宋_GB2312"/>
          <w:spacing w:val="0"/>
          <w:szCs w:val="32"/>
        </w:rPr>
        <w:t>个工作日内将检查结果录入省市场监管信息平台，</w:t>
      </w:r>
      <w:r>
        <w:rPr>
          <w:rFonts w:ascii="Times New Roman"/>
          <w:spacing w:val="0"/>
          <w:szCs w:val="32"/>
        </w:rPr>
        <w:t>2022</w:t>
      </w:r>
      <w:r>
        <w:rPr>
          <w:rFonts w:ascii="Times New Roman" w:hAnsi="仿宋_GB2312"/>
          <w:spacing w:val="0"/>
          <w:szCs w:val="32"/>
        </w:rPr>
        <w:t>年度所有抽查事项任务于</w:t>
      </w:r>
      <w:r>
        <w:rPr>
          <w:rFonts w:ascii="Times New Roman"/>
          <w:spacing w:val="0"/>
          <w:szCs w:val="32"/>
        </w:rPr>
        <w:t>2022</w:t>
      </w:r>
      <w:r>
        <w:rPr>
          <w:rFonts w:ascii="Times New Roman" w:hAnsi="仿宋_GB2312"/>
          <w:spacing w:val="0"/>
          <w:szCs w:val="32"/>
        </w:rPr>
        <w:t>年</w:t>
      </w:r>
      <w:r>
        <w:rPr>
          <w:rFonts w:ascii="Times New Roman"/>
          <w:spacing w:val="0"/>
          <w:szCs w:val="32"/>
        </w:rPr>
        <w:t>11</w:t>
      </w:r>
      <w:r>
        <w:rPr>
          <w:rFonts w:ascii="Times New Roman" w:hAnsi="仿宋_GB2312"/>
          <w:spacing w:val="0"/>
          <w:szCs w:val="32"/>
        </w:rPr>
        <w:t>月</w:t>
      </w:r>
      <w:r>
        <w:rPr>
          <w:rFonts w:ascii="Times New Roman"/>
          <w:spacing w:val="0"/>
          <w:szCs w:val="32"/>
        </w:rPr>
        <w:t>10</w:t>
      </w:r>
      <w:r>
        <w:rPr>
          <w:rFonts w:ascii="Times New Roman" w:hAnsi="仿宋_GB2312"/>
          <w:spacing w:val="0"/>
          <w:szCs w:val="32"/>
        </w:rPr>
        <w:t>前完成。</w:t>
      </w:r>
    </w:p>
    <w:p>
      <w:pPr>
        <w:pStyle w:val="8"/>
        <w:spacing w:line="560" w:lineRule="exact"/>
        <w:ind w:left="622" w:firstLine="0" w:firstLineChars="0"/>
        <w:rPr>
          <w:rFonts w:hint="eastAsia" w:ascii="楷体_GB2312" w:eastAsia="楷体_GB2312"/>
          <w:spacing w:val="0"/>
          <w:szCs w:val="32"/>
        </w:rPr>
      </w:pPr>
      <w:r>
        <w:rPr>
          <w:rFonts w:hint="eastAsia" w:ascii="楷体_GB2312" w:eastAsia="楷体_GB2312"/>
          <w:spacing w:val="0"/>
          <w:szCs w:val="32"/>
        </w:rPr>
        <w:t>（二）“</w:t>
      </w:r>
      <w:r>
        <w:rPr>
          <w:rFonts w:hint="eastAsia" w:ascii="楷体_GB2312" w:hAnsi="仿宋_GB2312" w:eastAsia="楷体_GB2312"/>
          <w:spacing w:val="0"/>
          <w:szCs w:val="32"/>
        </w:rPr>
        <w:t>双随机</w:t>
      </w:r>
      <w:r>
        <w:rPr>
          <w:rFonts w:hint="eastAsia" w:ascii="楷体_GB2312" w:eastAsia="楷体_GB2312"/>
          <w:spacing w:val="0"/>
          <w:szCs w:val="32"/>
        </w:rPr>
        <w:t>”</w:t>
      </w:r>
      <w:r>
        <w:rPr>
          <w:rFonts w:hint="eastAsia" w:ascii="楷体_GB2312" w:hAnsi="仿宋_GB2312" w:eastAsia="楷体_GB2312"/>
          <w:spacing w:val="0"/>
          <w:szCs w:val="32"/>
        </w:rPr>
        <w:t>名单抽取</w:t>
      </w:r>
    </w:p>
    <w:p>
      <w:pPr>
        <w:pStyle w:val="8"/>
        <w:spacing w:line="560" w:lineRule="exact"/>
        <w:ind w:firstLine="622"/>
        <w:rPr>
          <w:rFonts w:hint="eastAsia" w:ascii="Times New Roman"/>
          <w:spacing w:val="0"/>
          <w:szCs w:val="32"/>
        </w:rPr>
      </w:pPr>
      <w:r>
        <w:rPr>
          <w:rFonts w:ascii="Times New Roman" w:hAnsi="仿宋_GB2312"/>
          <w:spacing w:val="0"/>
          <w:szCs w:val="32"/>
        </w:rPr>
        <w:t>各部门要根据制定的</w:t>
      </w:r>
      <w:r>
        <w:rPr>
          <w:rFonts w:ascii="Times New Roman"/>
          <w:spacing w:val="0"/>
          <w:szCs w:val="32"/>
        </w:rPr>
        <w:t>“</w:t>
      </w:r>
      <w:r>
        <w:rPr>
          <w:rFonts w:ascii="Times New Roman" w:hAnsi="仿宋_GB2312"/>
          <w:spacing w:val="0"/>
          <w:szCs w:val="32"/>
        </w:rPr>
        <w:t>双随机</w:t>
      </w:r>
      <w:r>
        <w:rPr>
          <w:rFonts w:ascii="Times New Roman"/>
          <w:spacing w:val="0"/>
          <w:szCs w:val="32"/>
        </w:rPr>
        <w:t>”</w:t>
      </w:r>
      <w:r>
        <w:rPr>
          <w:rFonts w:ascii="Times New Roman" w:hAnsi="仿宋_GB2312"/>
          <w:spacing w:val="0"/>
          <w:szCs w:val="32"/>
        </w:rPr>
        <w:t>抽查工作年度计划，明确抽查事项、抽查时间和抽查范围等内容，市场主体名单和执法检查人员名单，由组织实施抽查工作的部门负责从市场主体名录库、执法检查人员名录库中随机抽取备份。</w:t>
      </w:r>
    </w:p>
    <w:p>
      <w:pPr>
        <w:pStyle w:val="8"/>
        <w:spacing w:line="560" w:lineRule="exact"/>
        <w:ind w:firstLine="622"/>
        <w:rPr>
          <w:rFonts w:ascii="黑体" w:hAnsi="黑体" w:eastAsia="黑体"/>
          <w:spacing w:val="0"/>
          <w:szCs w:val="32"/>
        </w:rPr>
      </w:pPr>
      <w:r>
        <w:rPr>
          <w:rFonts w:ascii="黑体" w:hAnsi="黑体" w:eastAsia="黑体"/>
          <w:spacing w:val="0"/>
          <w:szCs w:val="32"/>
        </w:rPr>
        <w:t>三</w:t>
      </w:r>
      <w:r>
        <w:rPr>
          <w:rFonts w:hint="eastAsia" w:ascii="黑体" w:hAnsi="黑体" w:eastAsia="黑体"/>
          <w:spacing w:val="0"/>
          <w:szCs w:val="32"/>
        </w:rPr>
        <w:t>、</w:t>
      </w:r>
      <w:r>
        <w:rPr>
          <w:rFonts w:ascii="黑体" w:hAnsi="黑体" w:eastAsia="黑体"/>
          <w:spacing w:val="0"/>
          <w:szCs w:val="32"/>
        </w:rPr>
        <w:t>工作要求</w:t>
      </w:r>
    </w:p>
    <w:p>
      <w:pPr>
        <w:pStyle w:val="8"/>
        <w:spacing w:line="560" w:lineRule="exact"/>
        <w:ind w:firstLine="622"/>
        <w:rPr>
          <w:rFonts w:ascii="Times New Roman"/>
          <w:spacing w:val="0"/>
          <w:szCs w:val="32"/>
        </w:rPr>
      </w:pPr>
      <w:r>
        <w:rPr>
          <w:rFonts w:hint="eastAsia" w:ascii="楷体_GB2312" w:hAnsi="仿宋_GB2312" w:eastAsia="楷体_GB2312"/>
          <w:bCs/>
          <w:spacing w:val="0"/>
          <w:szCs w:val="32"/>
        </w:rPr>
        <w:t>（一）坚持全面覆盖。</w:t>
      </w:r>
      <w:r>
        <w:rPr>
          <w:rFonts w:ascii="Times New Roman" w:hAnsi="仿宋_GB2312"/>
          <w:spacing w:val="0"/>
          <w:szCs w:val="32"/>
        </w:rPr>
        <w:t>将</w:t>
      </w:r>
      <w:r>
        <w:rPr>
          <w:rFonts w:ascii="Times New Roman"/>
          <w:spacing w:val="0"/>
          <w:szCs w:val="32"/>
        </w:rPr>
        <w:t>“</w:t>
      </w:r>
      <w:r>
        <w:rPr>
          <w:rFonts w:ascii="Times New Roman" w:hAnsi="仿宋_GB2312"/>
          <w:spacing w:val="0"/>
          <w:szCs w:val="32"/>
        </w:rPr>
        <w:t>双随机、一公开</w:t>
      </w:r>
      <w:r>
        <w:rPr>
          <w:rFonts w:ascii="Times New Roman"/>
          <w:spacing w:val="0"/>
          <w:szCs w:val="32"/>
        </w:rPr>
        <w:t>”</w:t>
      </w:r>
      <w:r>
        <w:rPr>
          <w:rFonts w:ascii="Times New Roman" w:hAnsi="仿宋_GB2312"/>
          <w:spacing w:val="0"/>
          <w:szCs w:val="32"/>
        </w:rPr>
        <w:t>监管作为市场监管的基本手段和方式，除涉及公共安全、人民群众生命健康等特殊重点领域外，原则上所有的行政检查都应通过双随机抽查的方式进行，取代日常监管原有的巡查制和随意检查，形成常态化管理机制。</w:t>
      </w:r>
    </w:p>
    <w:p>
      <w:pPr>
        <w:pStyle w:val="8"/>
        <w:spacing w:line="560" w:lineRule="exact"/>
        <w:ind w:firstLine="622"/>
        <w:rPr>
          <w:rFonts w:ascii="Times New Roman"/>
          <w:spacing w:val="0"/>
          <w:szCs w:val="32"/>
        </w:rPr>
      </w:pPr>
      <w:r>
        <w:rPr>
          <w:rFonts w:ascii="楷体_GB2312" w:hAnsi="仿宋_GB2312" w:eastAsia="楷体_GB2312"/>
          <w:bCs/>
          <w:spacing w:val="0"/>
          <w:szCs w:val="32"/>
        </w:rPr>
        <w:t>（二）强化监督检查。</w:t>
      </w:r>
      <w:r>
        <w:rPr>
          <w:rFonts w:ascii="Times New Roman" w:hAnsi="仿宋_GB2312"/>
          <w:spacing w:val="0"/>
          <w:szCs w:val="32"/>
        </w:rPr>
        <w:t>双随机检查已列入全省营商环境评价等多项考核计划。各部门要严格执行</w:t>
      </w:r>
      <w:r>
        <w:rPr>
          <w:rFonts w:ascii="Times New Roman"/>
          <w:spacing w:val="0"/>
          <w:szCs w:val="32"/>
        </w:rPr>
        <w:t xml:space="preserve"> “</w:t>
      </w:r>
      <w:r>
        <w:rPr>
          <w:rFonts w:ascii="Times New Roman" w:hAnsi="仿宋_GB2312"/>
          <w:spacing w:val="0"/>
          <w:szCs w:val="32"/>
        </w:rPr>
        <w:t>双随机、一公开</w:t>
      </w:r>
      <w:r>
        <w:rPr>
          <w:rFonts w:ascii="Times New Roman"/>
          <w:spacing w:val="0"/>
          <w:szCs w:val="32"/>
        </w:rPr>
        <w:t>”</w:t>
      </w:r>
      <w:r>
        <w:rPr>
          <w:rFonts w:ascii="Times New Roman" w:hAnsi="仿宋_GB2312"/>
          <w:spacing w:val="0"/>
          <w:szCs w:val="32"/>
        </w:rPr>
        <w:t>监管抽查事项计划，按照抽查比列、时间节点等要求，保质保量完成；合理安排抽查任务。</w:t>
      </w:r>
    </w:p>
    <w:p>
      <w:pPr>
        <w:pStyle w:val="8"/>
        <w:spacing w:line="560" w:lineRule="exact"/>
        <w:ind w:firstLine="622"/>
        <w:rPr>
          <w:rFonts w:ascii="Times New Roman"/>
          <w:spacing w:val="0"/>
          <w:szCs w:val="32"/>
        </w:rPr>
      </w:pPr>
      <w:r>
        <w:rPr>
          <w:rFonts w:ascii="楷体_GB2312" w:hAnsi="仿宋_GB2312" w:eastAsia="楷体_GB2312"/>
          <w:bCs/>
          <w:spacing w:val="0"/>
          <w:szCs w:val="32"/>
        </w:rPr>
        <w:t>（三）压实工作责任。</w:t>
      </w:r>
      <w:r>
        <w:rPr>
          <w:rFonts w:ascii="Times New Roman" w:hAnsi="仿宋_GB2312"/>
          <w:spacing w:val="0"/>
          <w:szCs w:val="32"/>
        </w:rPr>
        <w:t>各部门要高度重视，所有抽查计划要确保在</w:t>
      </w:r>
      <w:r>
        <w:rPr>
          <w:rFonts w:ascii="Times New Roman"/>
          <w:spacing w:val="0"/>
          <w:szCs w:val="32"/>
        </w:rPr>
        <w:t>11</w:t>
      </w:r>
      <w:r>
        <w:rPr>
          <w:rFonts w:ascii="Times New Roman" w:hAnsi="仿宋_GB2312"/>
          <w:spacing w:val="0"/>
          <w:szCs w:val="32"/>
        </w:rPr>
        <w:t>月</w:t>
      </w:r>
      <w:r>
        <w:rPr>
          <w:rFonts w:ascii="Times New Roman"/>
          <w:spacing w:val="0"/>
          <w:szCs w:val="32"/>
        </w:rPr>
        <w:t>10</w:t>
      </w:r>
      <w:r>
        <w:rPr>
          <w:rFonts w:ascii="Times New Roman" w:hAnsi="仿宋_GB2312"/>
          <w:spacing w:val="0"/>
          <w:szCs w:val="32"/>
        </w:rPr>
        <w:t>前完成并在平台上录入检查结果。请各部门按要求按时完成各项指标，确保实现年度考核目标抽取的任务，如未完成年度计划任务的部门，一律在局内部考核中予以扣分，双随机工作总结每半年要报局法规处汇总。</w:t>
      </w:r>
    </w:p>
    <w:p>
      <w:pPr>
        <w:pStyle w:val="8"/>
        <w:spacing w:line="560" w:lineRule="exact"/>
        <w:ind w:firstLine="622"/>
        <w:rPr>
          <w:rFonts w:ascii="Times New Roman"/>
          <w:spacing w:val="0"/>
          <w:szCs w:val="32"/>
        </w:rPr>
      </w:pPr>
    </w:p>
    <w:p>
      <w:pPr>
        <w:pStyle w:val="8"/>
        <w:spacing w:line="560" w:lineRule="exact"/>
        <w:ind w:left="1381" w:leftChars="308" w:hanging="762" w:hangingChars="245"/>
        <w:rPr>
          <w:rFonts w:ascii="Times New Roman"/>
          <w:spacing w:val="0"/>
          <w:szCs w:val="32"/>
        </w:rPr>
      </w:pPr>
      <w:r>
        <w:rPr>
          <w:rFonts w:ascii="Times New Roman" w:hAnsi="仿宋_GB2312"/>
          <w:spacing w:val="0"/>
          <w:szCs w:val="32"/>
        </w:rPr>
        <w:t>附件：连云港市住房和城乡建设局</w:t>
      </w:r>
      <w:r>
        <w:rPr>
          <w:rFonts w:ascii="Times New Roman"/>
          <w:spacing w:val="0"/>
          <w:szCs w:val="32"/>
        </w:rPr>
        <w:t>2022</w:t>
      </w:r>
      <w:r>
        <w:rPr>
          <w:rFonts w:ascii="Times New Roman" w:hAnsi="仿宋_GB2312"/>
          <w:spacing w:val="0"/>
          <w:szCs w:val="32"/>
        </w:rPr>
        <w:t>年度</w:t>
      </w:r>
      <w:r>
        <w:rPr>
          <w:rFonts w:ascii="Times New Roman"/>
          <w:spacing w:val="0"/>
          <w:szCs w:val="32"/>
        </w:rPr>
        <w:t>“</w:t>
      </w:r>
      <w:r>
        <w:rPr>
          <w:rFonts w:ascii="Times New Roman" w:hAnsi="仿宋_GB2312"/>
          <w:spacing w:val="0"/>
          <w:szCs w:val="32"/>
        </w:rPr>
        <w:t>双随机、一公开</w:t>
      </w:r>
      <w:r>
        <w:rPr>
          <w:rFonts w:ascii="Times New Roman"/>
          <w:spacing w:val="0"/>
          <w:szCs w:val="32"/>
        </w:rPr>
        <w:t>”</w:t>
      </w:r>
      <w:r>
        <w:rPr>
          <w:rFonts w:ascii="Times New Roman" w:hAnsi="仿宋_GB2312"/>
          <w:spacing w:val="0"/>
          <w:szCs w:val="32"/>
        </w:rPr>
        <w:t>监管抽查事项计划</w:t>
      </w:r>
    </w:p>
    <w:p>
      <w:pPr>
        <w:pStyle w:val="8"/>
        <w:spacing w:line="560" w:lineRule="exact"/>
        <w:ind w:firstLine="622"/>
        <w:rPr>
          <w:rFonts w:ascii="Times New Roman"/>
          <w:spacing w:val="0"/>
          <w:szCs w:val="32"/>
        </w:rPr>
      </w:pPr>
    </w:p>
    <w:p>
      <w:pPr>
        <w:pStyle w:val="8"/>
        <w:spacing w:line="560" w:lineRule="exact"/>
        <w:ind w:firstLine="3962" w:firstLineChars="1274"/>
        <w:rPr>
          <w:rFonts w:ascii="Times New Roman"/>
          <w:spacing w:val="0"/>
          <w:szCs w:val="32"/>
        </w:rPr>
      </w:pPr>
      <w:r>
        <w:rPr>
          <w:rFonts w:ascii="Times New Roman" w:hAnsi="仿宋_GB2312"/>
          <w:spacing w:val="0"/>
          <w:szCs w:val="32"/>
        </w:rPr>
        <w:t>连云港市住房和城乡建设局</w:t>
      </w:r>
    </w:p>
    <w:p>
      <w:pPr>
        <w:pStyle w:val="8"/>
        <w:spacing w:line="560" w:lineRule="exact"/>
        <w:ind w:firstLine="622"/>
        <w:rPr>
          <w:rFonts w:ascii="Times New Roman"/>
          <w:spacing w:val="0"/>
          <w:szCs w:val="32"/>
        </w:rPr>
      </w:pPr>
      <w:r>
        <w:rPr>
          <w:rFonts w:ascii="Times New Roman"/>
          <w:spacing w:val="0"/>
          <w:szCs w:val="32"/>
        </w:rPr>
        <w:t xml:space="preserve">                         2022</w:t>
      </w:r>
      <w:r>
        <w:rPr>
          <w:rFonts w:ascii="Times New Roman" w:hAnsi="仿宋_GB2312"/>
          <w:spacing w:val="0"/>
          <w:szCs w:val="32"/>
        </w:rPr>
        <w:t>年</w:t>
      </w:r>
      <w:r>
        <w:rPr>
          <w:rFonts w:ascii="Times New Roman"/>
          <w:spacing w:val="0"/>
          <w:szCs w:val="32"/>
        </w:rPr>
        <w:t>4</w:t>
      </w:r>
      <w:r>
        <w:rPr>
          <w:rFonts w:ascii="Times New Roman" w:hAnsi="仿宋_GB2312"/>
          <w:spacing w:val="0"/>
          <w:szCs w:val="32"/>
        </w:rPr>
        <w:t>月</w:t>
      </w:r>
      <w:r>
        <w:rPr>
          <w:rFonts w:ascii="Times New Roman"/>
          <w:spacing w:val="0"/>
          <w:szCs w:val="32"/>
        </w:rPr>
        <w:t>18</w:t>
      </w:r>
      <w:r>
        <w:rPr>
          <w:rFonts w:ascii="Times New Roman" w:hAnsi="仿宋_GB2312"/>
          <w:spacing w:val="0"/>
          <w:szCs w:val="32"/>
        </w:rPr>
        <w:t>日</w:t>
      </w:r>
    </w:p>
    <w:p>
      <w:pPr>
        <w:pStyle w:val="8"/>
        <w:ind w:firstLine="0" w:firstLineChars="0"/>
        <w:rPr>
          <w:rFonts w:hAnsi="仿宋_GB2312" w:cs="仿宋_GB2312"/>
          <w:szCs w:val="32"/>
        </w:rPr>
        <w:sectPr>
          <w:footerReference r:id="rId3" w:type="default"/>
          <w:footerReference r:id="rId4" w:type="even"/>
          <w:pgSz w:w="11906" w:h="16838"/>
          <w:pgMar w:top="2098" w:right="1474" w:bottom="1985" w:left="1588" w:header="851" w:footer="992" w:gutter="0"/>
          <w:pgNumType w:fmt="numberInDash"/>
          <w:cols w:space="720" w:num="1"/>
          <w:docGrid w:type="linesAndChars" w:linePitch="481" w:charSpace="-1844"/>
        </w:sectPr>
      </w:pPr>
    </w:p>
    <w:p>
      <w:pPr>
        <w:spacing w:line="0" w:lineRule="atLeast"/>
        <w:jc w:val="left"/>
        <w:rPr>
          <w:rFonts w:ascii="方正黑体_GBK" w:hAnsi="方正黑体_GBK" w:eastAsia="方正黑体_GBK" w:cs="方正黑体_GBK"/>
          <w:w w:val="95"/>
          <w:kern w:val="22"/>
          <w:sz w:val="32"/>
          <w:szCs w:val="32"/>
        </w:rPr>
      </w:pPr>
      <w:r>
        <w:rPr>
          <w:rFonts w:hint="eastAsia" w:ascii="方正黑体_GBK" w:hAnsi="方正黑体_GBK" w:eastAsia="方正黑体_GBK" w:cs="方正黑体_GBK"/>
          <w:w w:val="95"/>
          <w:kern w:val="22"/>
          <w:sz w:val="32"/>
          <w:szCs w:val="32"/>
        </w:rPr>
        <w:t>附件</w:t>
      </w:r>
    </w:p>
    <w:p>
      <w:pPr>
        <w:spacing w:line="0" w:lineRule="atLeast"/>
        <w:jc w:val="center"/>
        <w:rPr>
          <w:rFonts w:hint="eastAsia" w:ascii="方正小标宋简体" w:hAnsi="方正小标宋简体" w:eastAsia="方正小标宋简体" w:cs="方正小标宋简体"/>
          <w:w w:val="95"/>
          <w:kern w:val="22"/>
          <w:sz w:val="36"/>
          <w:szCs w:val="36"/>
        </w:rPr>
      </w:pPr>
    </w:p>
    <w:p>
      <w:pPr>
        <w:spacing w:line="0" w:lineRule="atLeast"/>
        <w:jc w:val="center"/>
        <w:rPr>
          <w:rFonts w:hint="eastAsia" w:ascii="方正小标宋简体" w:hAnsi="方正小标宋简体" w:eastAsia="方正小标宋简体" w:cs="方正小标宋简体"/>
          <w:w w:val="95"/>
          <w:kern w:val="22"/>
          <w:sz w:val="36"/>
          <w:szCs w:val="36"/>
        </w:rPr>
      </w:pPr>
      <w:r>
        <w:rPr>
          <w:rFonts w:hint="eastAsia" w:ascii="方正小标宋简体" w:hAnsi="方正小标宋简体" w:eastAsia="方正小标宋简体" w:cs="方正小标宋简体"/>
          <w:w w:val="95"/>
          <w:kern w:val="22"/>
          <w:sz w:val="36"/>
          <w:szCs w:val="36"/>
        </w:rPr>
        <w:t>连云港市住房和城乡建设局2022年度“双随机、一公开”</w:t>
      </w:r>
    </w:p>
    <w:p>
      <w:pPr>
        <w:spacing w:line="0" w:lineRule="atLeast"/>
        <w:jc w:val="center"/>
        <w:rPr>
          <w:rFonts w:ascii="方正小标宋简体" w:hAnsi="方正小标宋简体" w:eastAsia="方正小标宋简体" w:cs="方正小标宋简体"/>
          <w:w w:val="95"/>
          <w:kern w:val="22"/>
          <w:sz w:val="36"/>
          <w:szCs w:val="36"/>
        </w:rPr>
      </w:pPr>
      <w:r>
        <w:rPr>
          <w:rFonts w:hint="eastAsia" w:ascii="方正小标宋简体" w:hAnsi="方正小标宋简体" w:eastAsia="方正小标宋简体" w:cs="方正小标宋简体"/>
          <w:w w:val="95"/>
          <w:kern w:val="22"/>
          <w:sz w:val="36"/>
          <w:szCs w:val="36"/>
        </w:rPr>
        <w:t>监管抽查事项计划</w:t>
      </w:r>
    </w:p>
    <w:p>
      <w:pPr>
        <w:pStyle w:val="2"/>
        <w:spacing w:line="570" w:lineRule="exact"/>
        <w:rPr>
          <w:rFonts w:eastAsia="方正黑体_GBK"/>
          <w:snapToGrid w:val="0"/>
          <w:szCs w:val="20"/>
        </w:rPr>
      </w:pPr>
      <w:r>
        <w:rPr>
          <w:rFonts w:hint="eastAsia" w:eastAsia="方正黑体_GBK"/>
          <w:snapToGrid w:val="0"/>
          <w:szCs w:val="20"/>
        </w:rPr>
        <w:t>表1</w:t>
      </w:r>
    </w:p>
    <w:tbl>
      <w:tblPr>
        <w:tblStyle w:val="10"/>
        <w:tblW w:w="49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1173"/>
        <w:gridCol w:w="1596"/>
        <w:gridCol w:w="1121"/>
        <w:gridCol w:w="1121"/>
        <w:gridCol w:w="1121"/>
        <w:gridCol w:w="1121"/>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8"/>
            <w:vAlign w:val="center"/>
          </w:tcPr>
          <w:p>
            <w:pPr>
              <w:pStyle w:val="2"/>
              <w:spacing w:line="570" w:lineRule="exact"/>
              <w:jc w:val="center"/>
              <w:rPr>
                <w:rFonts w:eastAsia="方正黑体_GBK"/>
                <w:snapToGrid w:val="0"/>
                <w:sz w:val="30"/>
                <w:szCs w:val="30"/>
              </w:rPr>
            </w:pPr>
            <w:r>
              <w:rPr>
                <w:rFonts w:hint="eastAsia" w:ascii="方正黑体_GBK" w:eastAsia="方正黑体_GBK"/>
                <w:snapToGrid w:val="0"/>
              </w:rPr>
              <w:t>重 点 监 管 计 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 w:type="pct"/>
            <w:vAlign w:val="center"/>
          </w:tcPr>
          <w:p>
            <w:pPr>
              <w:pStyle w:val="2"/>
              <w:spacing w:line="400" w:lineRule="exact"/>
              <w:jc w:val="center"/>
              <w:rPr>
                <w:rFonts w:eastAsia="方正黑体_GBK"/>
                <w:snapToGrid w:val="0"/>
                <w:sz w:val="28"/>
                <w:szCs w:val="28"/>
              </w:rPr>
            </w:pPr>
            <w:r>
              <w:rPr>
                <w:rFonts w:eastAsia="方正黑体_GBK"/>
                <w:snapToGrid w:val="0"/>
                <w:sz w:val="28"/>
                <w:szCs w:val="28"/>
              </w:rPr>
              <w:t>序号</w:t>
            </w:r>
          </w:p>
        </w:tc>
        <w:tc>
          <w:tcPr>
            <w:tcW w:w="662" w:type="pct"/>
            <w:vAlign w:val="center"/>
          </w:tcPr>
          <w:p>
            <w:pPr>
              <w:pStyle w:val="2"/>
              <w:spacing w:line="400" w:lineRule="exact"/>
              <w:jc w:val="center"/>
              <w:rPr>
                <w:rFonts w:hint="eastAsia" w:eastAsia="方正黑体_GBK"/>
                <w:snapToGrid w:val="0"/>
                <w:sz w:val="28"/>
                <w:szCs w:val="28"/>
              </w:rPr>
            </w:pPr>
            <w:r>
              <w:rPr>
                <w:rFonts w:eastAsia="方正黑体_GBK"/>
                <w:snapToGrid w:val="0"/>
                <w:sz w:val="28"/>
                <w:szCs w:val="28"/>
              </w:rPr>
              <w:t>任务</w:t>
            </w:r>
          </w:p>
          <w:p>
            <w:pPr>
              <w:pStyle w:val="2"/>
              <w:spacing w:line="400" w:lineRule="exact"/>
              <w:jc w:val="center"/>
              <w:rPr>
                <w:rFonts w:eastAsia="方正黑体_GBK"/>
                <w:snapToGrid w:val="0"/>
                <w:sz w:val="28"/>
                <w:szCs w:val="28"/>
              </w:rPr>
            </w:pPr>
            <w:r>
              <w:rPr>
                <w:rFonts w:eastAsia="方正黑体_GBK"/>
                <w:snapToGrid w:val="0"/>
                <w:sz w:val="28"/>
                <w:szCs w:val="28"/>
              </w:rPr>
              <w:t>名称</w:t>
            </w:r>
          </w:p>
        </w:tc>
        <w:tc>
          <w:tcPr>
            <w:tcW w:w="899" w:type="pct"/>
            <w:vAlign w:val="center"/>
          </w:tcPr>
          <w:p>
            <w:pPr>
              <w:pStyle w:val="2"/>
              <w:spacing w:line="400" w:lineRule="exact"/>
              <w:jc w:val="center"/>
              <w:rPr>
                <w:rFonts w:eastAsia="方正黑体_GBK"/>
                <w:snapToGrid w:val="0"/>
                <w:sz w:val="28"/>
                <w:szCs w:val="28"/>
              </w:rPr>
            </w:pPr>
            <w:r>
              <w:rPr>
                <w:rFonts w:eastAsia="方正黑体_GBK"/>
                <w:snapToGrid w:val="0"/>
                <w:sz w:val="28"/>
                <w:szCs w:val="28"/>
              </w:rPr>
              <w:t>检查事项</w:t>
            </w:r>
          </w:p>
        </w:tc>
        <w:tc>
          <w:tcPr>
            <w:tcW w:w="633" w:type="pct"/>
            <w:vAlign w:val="center"/>
          </w:tcPr>
          <w:p>
            <w:pPr>
              <w:pStyle w:val="2"/>
              <w:spacing w:line="400" w:lineRule="exact"/>
              <w:jc w:val="center"/>
              <w:rPr>
                <w:rFonts w:hint="eastAsia" w:eastAsia="方正黑体_GBK"/>
                <w:snapToGrid w:val="0"/>
                <w:sz w:val="28"/>
                <w:szCs w:val="28"/>
              </w:rPr>
            </w:pPr>
            <w:r>
              <w:rPr>
                <w:rFonts w:eastAsia="方正黑体_GBK"/>
                <w:snapToGrid w:val="0"/>
                <w:sz w:val="28"/>
                <w:szCs w:val="28"/>
              </w:rPr>
              <w:t>检查</w:t>
            </w:r>
          </w:p>
          <w:p>
            <w:pPr>
              <w:pStyle w:val="2"/>
              <w:spacing w:line="400" w:lineRule="exact"/>
              <w:jc w:val="center"/>
              <w:rPr>
                <w:rFonts w:eastAsia="方正黑体_GBK"/>
                <w:snapToGrid w:val="0"/>
                <w:sz w:val="28"/>
                <w:szCs w:val="28"/>
              </w:rPr>
            </w:pPr>
            <w:r>
              <w:rPr>
                <w:rFonts w:eastAsia="方正黑体_GBK"/>
                <w:snapToGrid w:val="0"/>
                <w:sz w:val="28"/>
                <w:szCs w:val="28"/>
              </w:rPr>
              <w:t>对象</w:t>
            </w:r>
          </w:p>
        </w:tc>
        <w:tc>
          <w:tcPr>
            <w:tcW w:w="633" w:type="pct"/>
          </w:tcPr>
          <w:p>
            <w:pPr>
              <w:pStyle w:val="2"/>
              <w:spacing w:line="400" w:lineRule="exact"/>
              <w:jc w:val="center"/>
              <w:rPr>
                <w:rFonts w:hint="eastAsia" w:eastAsia="方正黑体_GBK"/>
                <w:snapToGrid w:val="0"/>
                <w:sz w:val="28"/>
                <w:szCs w:val="28"/>
              </w:rPr>
            </w:pPr>
            <w:r>
              <w:rPr>
                <w:rFonts w:hint="eastAsia" w:eastAsia="方正黑体_GBK"/>
                <w:snapToGrid w:val="0"/>
                <w:sz w:val="28"/>
                <w:szCs w:val="28"/>
              </w:rPr>
              <w:t>检查</w:t>
            </w:r>
          </w:p>
          <w:p>
            <w:pPr>
              <w:pStyle w:val="2"/>
              <w:spacing w:line="400" w:lineRule="exact"/>
              <w:jc w:val="center"/>
              <w:rPr>
                <w:rFonts w:eastAsia="方正黑体_GBK"/>
                <w:snapToGrid w:val="0"/>
                <w:sz w:val="28"/>
                <w:szCs w:val="28"/>
              </w:rPr>
            </w:pPr>
            <w:r>
              <w:rPr>
                <w:rFonts w:hint="eastAsia" w:eastAsia="方正黑体_GBK"/>
                <w:snapToGrid w:val="0"/>
                <w:sz w:val="28"/>
                <w:szCs w:val="28"/>
              </w:rPr>
              <w:t>方式</w:t>
            </w:r>
          </w:p>
        </w:tc>
        <w:tc>
          <w:tcPr>
            <w:tcW w:w="633" w:type="pct"/>
            <w:vAlign w:val="center"/>
          </w:tcPr>
          <w:p>
            <w:pPr>
              <w:pStyle w:val="2"/>
              <w:spacing w:line="400" w:lineRule="exact"/>
              <w:jc w:val="center"/>
              <w:rPr>
                <w:rFonts w:hint="eastAsia" w:eastAsia="方正黑体_GBK"/>
                <w:snapToGrid w:val="0"/>
                <w:sz w:val="28"/>
                <w:szCs w:val="28"/>
              </w:rPr>
            </w:pPr>
            <w:r>
              <w:rPr>
                <w:rFonts w:hint="eastAsia" w:eastAsia="方正黑体_GBK"/>
                <w:snapToGrid w:val="0"/>
                <w:sz w:val="28"/>
                <w:szCs w:val="28"/>
              </w:rPr>
              <w:t>检查</w:t>
            </w:r>
          </w:p>
          <w:p>
            <w:pPr>
              <w:pStyle w:val="2"/>
              <w:spacing w:line="400" w:lineRule="exact"/>
              <w:jc w:val="center"/>
              <w:rPr>
                <w:rFonts w:eastAsia="方正黑体_GBK"/>
                <w:snapToGrid w:val="0"/>
                <w:sz w:val="28"/>
                <w:szCs w:val="28"/>
              </w:rPr>
            </w:pPr>
            <w:r>
              <w:rPr>
                <w:rFonts w:eastAsia="方正黑体_GBK"/>
                <w:snapToGrid w:val="0"/>
                <w:sz w:val="28"/>
                <w:szCs w:val="28"/>
              </w:rPr>
              <w:t>数量</w:t>
            </w:r>
          </w:p>
        </w:tc>
        <w:tc>
          <w:tcPr>
            <w:tcW w:w="633" w:type="pct"/>
            <w:vAlign w:val="center"/>
          </w:tcPr>
          <w:p>
            <w:pPr>
              <w:pStyle w:val="2"/>
              <w:spacing w:line="400" w:lineRule="exact"/>
              <w:jc w:val="center"/>
              <w:rPr>
                <w:rFonts w:hint="eastAsia" w:eastAsia="方正黑体_GBK"/>
                <w:snapToGrid w:val="0"/>
                <w:sz w:val="28"/>
                <w:szCs w:val="28"/>
              </w:rPr>
            </w:pPr>
            <w:r>
              <w:rPr>
                <w:rFonts w:eastAsia="方正黑体_GBK"/>
                <w:snapToGrid w:val="0"/>
                <w:sz w:val="28"/>
                <w:szCs w:val="28"/>
              </w:rPr>
              <w:t>检查</w:t>
            </w:r>
          </w:p>
          <w:p>
            <w:pPr>
              <w:pStyle w:val="2"/>
              <w:spacing w:line="400" w:lineRule="exact"/>
              <w:jc w:val="center"/>
              <w:rPr>
                <w:rFonts w:eastAsia="方正黑体_GBK"/>
                <w:snapToGrid w:val="0"/>
                <w:sz w:val="28"/>
                <w:szCs w:val="28"/>
              </w:rPr>
            </w:pPr>
            <w:r>
              <w:rPr>
                <w:rFonts w:eastAsia="方正黑体_GBK"/>
                <w:snapToGrid w:val="0"/>
                <w:sz w:val="28"/>
                <w:szCs w:val="28"/>
              </w:rPr>
              <w:t>频次</w:t>
            </w:r>
          </w:p>
        </w:tc>
        <w:tc>
          <w:tcPr>
            <w:tcW w:w="653" w:type="pct"/>
          </w:tcPr>
          <w:p>
            <w:pPr>
              <w:pStyle w:val="2"/>
              <w:spacing w:line="400" w:lineRule="exact"/>
              <w:jc w:val="center"/>
              <w:rPr>
                <w:rFonts w:hint="eastAsia" w:eastAsia="方正黑体_GBK"/>
                <w:snapToGrid w:val="0"/>
                <w:sz w:val="28"/>
                <w:szCs w:val="28"/>
              </w:rPr>
            </w:pPr>
            <w:r>
              <w:rPr>
                <w:rFonts w:eastAsia="方正黑体_GBK"/>
                <w:snapToGrid w:val="0"/>
                <w:sz w:val="28"/>
                <w:szCs w:val="28"/>
              </w:rPr>
              <w:t>检查</w:t>
            </w:r>
          </w:p>
          <w:p>
            <w:pPr>
              <w:pStyle w:val="2"/>
              <w:spacing w:line="400" w:lineRule="exact"/>
              <w:jc w:val="center"/>
              <w:rPr>
                <w:rFonts w:eastAsia="方正黑体_GBK"/>
                <w:snapToGrid w:val="0"/>
                <w:sz w:val="28"/>
                <w:szCs w:val="28"/>
              </w:rPr>
            </w:pPr>
            <w:r>
              <w:rPr>
                <w:rFonts w:eastAsia="方正黑体_GBK"/>
                <w:snapToGrid w:val="0"/>
                <w:sz w:val="28"/>
                <w:szCs w:val="28"/>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 w:type="pct"/>
            <w:vAlign w:val="center"/>
          </w:tcPr>
          <w:p>
            <w:pPr>
              <w:pStyle w:val="2"/>
              <w:spacing w:line="280" w:lineRule="exact"/>
              <w:jc w:val="center"/>
              <w:rPr>
                <w:rFonts w:eastAsia="仿宋"/>
                <w:snapToGrid w:val="0"/>
                <w:sz w:val="21"/>
                <w:szCs w:val="21"/>
              </w:rPr>
            </w:pPr>
            <w:r>
              <w:rPr>
                <w:rFonts w:eastAsia="仿宋"/>
                <w:snapToGrid w:val="0"/>
                <w:sz w:val="21"/>
                <w:szCs w:val="21"/>
              </w:rPr>
              <w:t>1</w:t>
            </w:r>
          </w:p>
        </w:tc>
        <w:tc>
          <w:tcPr>
            <w:tcW w:w="662" w:type="pct"/>
            <w:vAlign w:val="center"/>
          </w:tcPr>
          <w:p>
            <w:pPr>
              <w:pStyle w:val="2"/>
              <w:spacing w:line="280" w:lineRule="exact"/>
              <w:jc w:val="center"/>
              <w:rPr>
                <w:rFonts w:eastAsia="仿宋"/>
                <w:snapToGrid w:val="0"/>
                <w:sz w:val="21"/>
                <w:szCs w:val="21"/>
              </w:rPr>
            </w:pPr>
            <w:r>
              <w:rPr>
                <w:rFonts w:eastAsia="仿宋"/>
                <w:snapToGrid w:val="0"/>
                <w:sz w:val="21"/>
                <w:szCs w:val="21"/>
              </w:rPr>
              <w:t>全市地震台站季度巡检</w:t>
            </w:r>
          </w:p>
        </w:tc>
        <w:tc>
          <w:tcPr>
            <w:tcW w:w="899" w:type="pct"/>
            <w:vAlign w:val="center"/>
          </w:tcPr>
          <w:p>
            <w:pPr>
              <w:spacing w:line="280" w:lineRule="exact"/>
              <w:jc w:val="center"/>
              <w:rPr>
                <w:rFonts w:ascii="Times New Roman" w:hAnsi="Times New Roman" w:eastAsia="仿宋"/>
                <w:snapToGrid w:val="0"/>
                <w:szCs w:val="21"/>
              </w:rPr>
            </w:pPr>
            <w:r>
              <w:rPr>
                <w:rFonts w:ascii="Times New Roman" w:hAnsi="Times New Roman" w:eastAsia="仿宋"/>
                <w:snapToGrid w:val="0"/>
                <w:szCs w:val="21"/>
              </w:rPr>
              <w:t>1.对专用地震监测台网建设的监管。</w:t>
            </w:r>
          </w:p>
          <w:p>
            <w:pPr>
              <w:spacing w:line="280" w:lineRule="exact"/>
              <w:jc w:val="center"/>
              <w:rPr>
                <w:rFonts w:ascii="Times New Roman" w:hAnsi="Times New Roman" w:eastAsia="仿宋"/>
                <w:snapToGrid w:val="0"/>
                <w:szCs w:val="21"/>
              </w:rPr>
            </w:pPr>
            <w:r>
              <w:rPr>
                <w:rFonts w:ascii="Times New Roman" w:hAnsi="Times New Roman" w:eastAsia="仿宋"/>
                <w:snapToGrid w:val="0"/>
                <w:szCs w:val="21"/>
              </w:rPr>
              <w:t>2.对未按照要求增建抗干扰设施或者新建地震监测设施行为的监管</w:t>
            </w:r>
          </w:p>
          <w:p>
            <w:pPr>
              <w:pStyle w:val="2"/>
              <w:spacing w:line="280" w:lineRule="exact"/>
              <w:jc w:val="center"/>
              <w:rPr>
                <w:rFonts w:eastAsia="仿宋"/>
                <w:snapToGrid w:val="0"/>
                <w:sz w:val="21"/>
                <w:szCs w:val="21"/>
              </w:rPr>
            </w:pPr>
            <w:r>
              <w:rPr>
                <w:rFonts w:eastAsia="仿宋"/>
                <w:snapToGrid w:val="0"/>
                <w:sz w:val="21"/>
                <w:szCs w:val="21"/>
              </w:rPr>
              <w:t>3.对侵占、毁损、拆除或者擅自移动地震监测设施，危害地震观测环境，破坏典型地震遗址、遗迹行为的监管</w:t>
            </w:r>
          </w:p>
        </w:tc>
        <w:tc>
          <w:tcPr>
            <w:tcW w:w="633" w:type="pct"/>
            <w:vAlign w:val="center"/>
          </w:tcPr>
          <w:p>
            <w:pPr>
              <w:pStyle w:val="2"/>
              <w:spacing w:line="280" w:lineRule="exact"/>
              <w:jc w:val="center"/>
              <w:rPr>
                <w:rFonts w:eastAsia="仿宋"/>
                <w:snapToGrid w:val="0"/>
                <w:sz w:val="21"/>
                <w:szCs w:val="21"/>
              </w:rPr>
            </w:pPr>
            <w:r>
              <w:rPr>
                <w:rFonts w:eastAsia="仿宋"/>
                <w:snapToGrid w:val="0"/>
                <w:sz w:val="21"/>
                <w:szCs w:val="21"/>
              </w:rPr>
              <w:t>各县(区)地震台站</w:t>
            </w:r>
          </w:p>
        </w:tc>
        <w:tc>
          <w:tcPr>
            <w:tcW w:w="633" w:type="pct"/>
            <w:vAlign w:val="center"/>
          </w:tcPr>
          <w:p>
            <w:pPr>
              <w:spacing w:line="280" w:lineRule="exact"/>
              <w:jc w:val="center"/>
              <w:rPr>
                <w:rFonts w:ascii="Times New Roman" w:hAnsi="Times New Roman" w:eastAsia="仿宋"/>
                <w:snapToGrid w:val="0"/>
                <w:szCs w:val="21"/>
              </w:rPr>
            </w:pPr>
            <w:r>
              <w:rPr>
                <w:rFonts w:ascii="Times New Roman" w:hAnsi="Times New Roman" w:eastAsia="仿宋"/>
                <w:snapToGrid w:val="0"/>
                <w:szCs w:val="21"/>
              </w:rPr>
              <w:t>现场</w:t>
            </w:r>
          </w:p>
          <w:p>
            <w:pPr>
              <w:pStyle w:val="2"/>
              <w:spacing w:line="280" w:lineRule="exact"/>
              <w:jc w:val="center"/>
              <w:rPr>
                <w:rFonts w:eastAsia="仿宋"/>
                <w:snapToGrid w:val="0"/>
                <w:sz w:val="21"/>
                <w:szCs w:val="21"/>
              </w:rPr>
            </w:pPr>
            <w:r>
              <w:rPr>
                <w:rFonts w:eastAsia="仿宋"/>
                <w:snapToGrid w:val="0"/>
                <w:sz w:val="21"/>
                <w:szCs w:val="21"/>
              </w:rPr>
              <w:t>检查</w:t>
            </w:r>
          </w:p>
        </w:tc>
        <w:tc>
          <w:tcPr>
            <w:tcW w:w="633" w:type="pct"/>
            <w:vAlign w:val="center"/>
          </w:tcPr>
          <w:p>
            <w:pPr>
              <w:pStyle w:val="2"/>
              <w:spacing w:line="280" w:lineRule="exact"/>
              <w:jc w:val="center"/>
              <w:rPr>
                <w:rFonts w:eastAsia="仿宋"/>
                <w:snapToGrid w:val="0"/>
                <w:sz w:val="21"/>
                <w:szCs w:val="21"/>
              </w:rPr>
            </w:pPr>
            <w:r>
              <w:rPr>
                <w:rFonts w:eastAsia="仿宋"/>
                <w:snapToGrid w:val="0"/>
                <w:sz w:val="21"/>
                <w:szCs w:val="21"/>
              </w:rPr>
              <w:t>7（4个地震台，3个地震预警基本站）</w:t>
            </w:r>
          </w:p>
        </w:tc>
        <w:tc>
          <w:tcPr>
            <w:tcW w:w="633" w:type="pct"/>
            <w:vAlign w:val="center"/>
          </w:tcPr>
          <w:p>
            <w:pPr>
              <w:pStyle w:val="2"/>
              <w:spacing w:line="280" w:lineRule="exact"/>
              <w:jc w:val="center"/>
              <w:rPr>
                <w:rFonts w:eastAsia="仿宋"/>
                <w:snapToGrid w:val="0"/>
                <w:sz w:val="21"/>
                <w:szCs w:val="21"/>
              </w:rPr>
            </w:pPr>
            <w:r>
              <w:rPr>
                <w:rFonts w:eastAsia="仿宋"/>
                <w:snapToGrid w:val="0"/>
                <w:sz w:val="21"/>
                <w:szCs w:val="21"/>
              </w:rPr>
              <w:t>每个季度1次，共4次</w:t>
            </w:r>
          </w:p>
        </w:tc>
        <w:tc>
          <w:tcPr>
            <w:tcW w:w="653" w:type="pct"/>
            <w:vAlign w:val="center"/>
          </w:tcPr>
          <w:p>
            <w:pPr>
              <w:pStyle w:val="2"/>
              <w:spacing w:line="280" w:lineRule="exact"/>
              <w:jc w:val="center"/>
              <w:rPr>
                <w:rFonts w:eastAsia="仿宋"/>
                <w:snapToGrid w:val="0"/>
                <w:sz w:val="21"/>
                <w:szCs w:val="21"/>
              </w:rPr>
            </w:pPr>
            <w:r>
              <w:rPr>
                <w:rFonts w:eastAsia="仿宋"/>
                <w:snapToGrid w:val="0"/>
                <w:sz w:val="21"/>
                <w:szCs w:val="21"/>
              </w:rPr>
              <w:t>市级</w:t>
            </w:r>
          </w:p>
        </w:tc>
      </w:tr>
    </w:tbl>
    <w:p>
      <w:pPr>
        <w:pStyle w:val="2"/>
        <w:spacing w:line="570" w:lineRule="exact"/>
        <w:rPr>
          <w:rFonts w:eastAsia="方正黑体_GBK"/>
          <w:snapToGrid w:val="0"/>
          <w:szCs w:val="20"/>
        </w:rPr>
      </w:pPr>
    </w:p>
    <w:p>
      <w:pPr>
        <w:pStyle w:val="2"/>
        <w:spacing w:line="570" w:lineRule="exact"/>
        <w:rPr>
          <w:rFonts w:hint="eastAsia" w:eastAsia="方正黑体_GBK"/>
          <w:snapToGrid w:val="0"/>
          <w:szCs w:val="20"/>
        </w:rPr>
      </w:pPr>
    </w:p>
    <w:p>
      <w:pPr>
        <w:pStyle w:val="2"/>
        <w:spacing w:line="570" w:lineRule="exact"/>
        <w:rPr>
          <w:rFonts w:hint="eastAsia" w:eastAsia="方正黑体_GBK"/>
          <w:snapToGrid w:val="0"/>
          <w:szCs w:val="20"/>
        </w:rPr>
      </w:pPr>
    </w:p>
    <w:p>
      <w:pPr>
        <w:pStyle w:val="2"/>
        <w:spacing w:line="570" w:lineRule="exact"/>
        <w:rPr>
          <w:rFonts w:hint="eastAsia" w:eastAsia="方正黑体_GBK"/>
          <w:snapToGrid w:val="0"/>
          <w:szCs w:val="20"/>
        </w:rPr>
      </w:pPr>
    </w:p>
    <w:p>
      <w:pPr>
        <w:pStyle w:val="2"/>
        <w:spacing w:line="570" w:lineRule="exact"/>
        <w:rPr>
          <w:rFonts w:hint="eastAsia" w:eastAsia="方正黑体_GBK"/>
          <w:snapToGrid w:val="0"/>
          <w:szCs w:val="20"/>
        </w:rPr>
      </w:pPr>
    </w:p>
    <w:p>
      <w:pPr>
        <w:pStyle w:val="2"/>
        <w:spacing w:line="570" w:lineRule="exact"/>
        <w:rPr>
          <w:rFonts w:hint="eastAsia" w:eastAsia="方正黑体_GBK"/>
          <w:snapToGrid w:val="0"/>
          <w:szCs w:val="20"/>
        </w:rPr>
      </w:pPr>
    </w:p>
    <w:p>
      <w:pPr>
        <w:pStyle w:val="2"/>
        <w:spacing w:line="570" w:lineRule="exact"/>
        <w:rPr>
          <w:rFonts w:hint="eastAsia" w:eastAsia="方正黑体_GBK"/>
          <w:snapToGrid w:val="0"/>
          <w:szCs w:val="20"/>
        </w:rPr>
      </w:pPr>
    </w:p>
    <w:p>
      <w:pPr>
        <w:pStyle w:val="2"/>
        <w:spacing w:line="570" w:lineRule="exact"/>
        <w:rPr>
          <w:rFonts w:eastAsia="方正黑体_GBK"/>
          <w:snapToGrid w:val="0"/>
          <w:szCs w:val="20"/>
        </w:rPr>
      </w:pPr>
      <w:r>
        <w:rPr>
          <w:rFonts w:hint="eastAsia" w:eastAsia="方正黑体_GBK"/>
          <w:snapToGrid w:val="0"/>
          <w:szCs w:val="20"/>
        </w:rPr>
        <w:t>表2</w:t>
      </w:r>
    </w:p>
    <w:tbl>
      <w:tblPr>
        <w:tblStyle w:val="10"/>
        <w:tblW w:w="5400" w:type="pct"/>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530"/>
        <w:gridCol w:w="2123"/>
        <w:gridCol w:w="1276"/>
        <w:gridCol w:w="777"/>
        <w:gridCol w:w="863"/>
        <w:gridCol w:w="804"/>
        <w:gridCol w:w="994"/>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vAlign w:val="center"/>
          </w:tcPr>
          <w:p>
            <w:pPr>
              <w:pStyle w:val="2"/>
              <w:spacing w:line="280" w:lineRule="exact"/>
              <w:jc w:val="center"/>
              <w:rPr>
                <w:rFonts w:eastAsia="方正黑体_GBK"/>
                <w:snapToGrid w:val="0"/>
              </w:rPr>
            </w:pPr>
            <w:r>
              <w:rPr>
                <w:rFonts w:eastAsia="方正黑体_GBK"/>
                <w:snapToGrid w:val="0"/>
              </w:rPr>
              <w:t>“双随机、一公开”监管计划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序号</w:t>
            </w:r>
          </w:p>
        </w:tc>
        <w:tc>
          <w:tcPr>
            <w:tcW w:w="782"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任务名称</w:t>
            </w:r>
          </w:p>
        </w:tc>
        <w:tc>
          <w:tcPr>
            <w:tcW w:w="1085"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检查事项</w:t>
            </w:r>
          </w:p>
        </w:tc>
        <w:tc>
          <w:tcPr>
            <w:tcW w:w="652"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检查</w:t>
            </w:r>
          </w:p>
          <w:p>
            <w:pPr>
              <w:pStyle w:val="2"/>
              <w:spacing w:line="280" w:lineRule="exact"/>
              <w:jc w:val="center"/>
              <w:rPr>
                <w:rFonts w:eastAsia="方正黑体_GBK"/>
                <w:snapToGrid w:val="0"/>
                <w:sz w:val="28"/>
                <w:szCs w:val="28"/>
              </w:rPr>
            </w:pPr>
            <w:r>
              <w:rPr>
                <w:rFonts w:eastAsia="方正黑体_GBK"/>
                <w:snapToGrid w:val="0"/>
                <w:sz w:val="28"/>
                <w:szCs w:val="28"/>
              </w:rPr>
              <w:t>对象</w:t>
            </w:r>
          </w:p>
        </w:tc>
        <w:tc>
          <w:tcPr>
            <w:tcW w:w="397" w:type="pct"/>
          </w:tcPr>
          <w:p>
            <w:pPr>
              <w:pStyle w:val="2"/>
              <w:spacing w:line="280" w:lineRule="exact"/>
              <w:jc w:val="center"/>
              <w:rPr>
                <w:rFonts w:eastAsia="方正黑体_GBK"/>
                <w:snapToGrid w:val="0"/>
                <w:sz w:val="28"/>
                <w:szCs w:val="28"/>
              </w:rPr>
            </w:pPr>
            <w:r>
              <w:rPr>
                <w:rFonts w:eastAsia="方正黑体_GBK"/>
                <w:snapToGrid w:val="0"/>
                <w:sz w:val="28"/>
                <w:szCs w:val="28"/>
              </w:rPr>
              <w:t>检查方式</w:t>
            </w:r>
          </w:p>
        </w:tc>
        <w:tc>
          <w:tcPr>
            <w:tcW w:w="441"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抽取比例</w:t>
            </w:r>
          </w:p>
        </w:tc>
        <w:tc>
          <w:tcPr>
            <w:tcW w:w="411"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抽取数量</w:t>
            </w:r>
          </w:p>
        </w:tc>
        <w:tc>
          <w:tcPr>
            <w:tcW w:w="508"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检查频次</w:t>
            </w:r>
          </w:p>
        </w:tc>
        <w:tc>
          <w:tcPr>
            <w:tcW w:w="434" w:type="pct"/>
          </w:tcPr>
          <w:p>
            <w:pPr>
              <w:pStyle w:val="2"/>
              <w:spacing w:line="280" w:lineRule="exact"/>
              <w:jc w:val="center"/>
              <w:rPr>
                <w:rFonts w:eastAsia="方正黑体_GBK"/>
                <w:snapToGrid w:val="0"/>
                <w:sz w:val="28"/>
                <w:szCs w:val="28"/>
              </w:rPr>
            </w:pPr>
            <w:r>
              <w:rPr>
                <w:rFonts w:eastAsia="方正黑体_GBK"/>
                <w:snapToGrid w:val="0"/>
                <w:sz w:val="28"/>
                <w:szCs w:val="28"/>
              </w:rPr>
              <w:t>检查层级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对房地产开发企业的行政检查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捂盘惜售、一房两卖、违规收取预售款、违反预售资金监管等行为</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各房地产开发企业</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5%</w:t>
            </w:r>
          </w:p>
        </w:tc>
        <w:tc>
          <w:tcPr>
            <w:tcW w:w="411"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待定</w:t>
            </w:r>
          </w:p>
        </w:tc>
        <w:tc>
          <w:tcPr>
            <w:tcW w:w="508" w:type="pct"/>
            <w:vAlign w:val="center"/>
          </w:tcPr>
          <w:p>
            <w:pPr>
              <w:pStyle w:val="2"/>
              <w:spacing w:line="280" w:lineRule="exact"/>
              <w:jc w:val="center"/>
              <w:rPr>
                <w:rFonts w:eastAsia="仿宋"/>
                <w:snapToGrid w:val="0"/>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2</w:t>
            </w:r>
          </w:p>
        </w:tc>
        <w:tc>
          <w:tcPr>
            <w:tcW w:w="782" w:type="pct"/>
            <w:vAlign w:val="center"/>
          </w:tcPr>
          <w:p>
            <w:pPr>
              <w:pStyle w:val="2"/>
              <w:spacing w:line="280" w:lineRule="exact"/>
              <w:jc w:val="center"/>
              <w:rPr>
                <w:rFonts w:eastAsia="仿宋"/>
                <w:snapToGrid w:val="0"/>
                <w:sz w:val="21"/>
                <w:szCs w:val="21"/>
              </w:rPr>
            </w:pPr>
            <w:r>
              <w:rPr>
                <w:rFonts w:hAnsi="仿宋" w:eastAsia="仿宋"/>
                <w:sz w:val="21"/>
                <w:szCs w:val="21"/>
              </w:rPr>
              <w:t>人防工程设计企业设计质量等行为情况的检查</w:t>
            </w:r>
          </w:p>
        </w:tc>
        <w:tc>
          <w:tcPr>
            <w:tcW w:w="1085" w:type="pct"/>
            <w:vAlign w:val="center"/>
          </w:tcPr>
          <w:p>
            <w:pPr>
              <w:pStyle w:val="2"/>
              <w:spacing w:line="280" w:lineRule="exact"/>
              <w:jc w:val="center"/>
              <w:rPr>
                <w:rFonts w:eastAsia="仿宋"/>
                <w:sz w:val="21"/>
                <w:szCs w:val="21"/>
              </w:rPr>
            </w:pPr>
            <w:r>
              <w:rPr>
                <w:rFonts w:hAnsi="仿宋" w:eastAsia="仿宋"/>
                <w:sz w:val="21"/>
                <w:szCs w:val="21"/>
              </w:rPr>
              <w:t>对人民防空工程设计企业设计活动的行政检查</w:t>
            </w:r>
          </w:p>
        </w:tc>
        <w:tc>
          <w:tcPr>
            <w:tcW w:w="652" w:type="pct"/>
            <w:vAlign w:val="center"/>
          </w:tcPr>
          <w:p>
            <w:pPr>
              <w:pStyle w:val="2"/>
              <w:spacing w:line="280" w:lineRule="exact"/>
              <w:jc w:val="center"/>
              <w:rPr>
                <w:rFonts w:eastAsia="仿宋"/>
                <w:sz w:val="21"/>
                <w:szCs w:val="21"/>
              </w:rPr>
            </w:pPr>
            <w:r>
              <w:rPr>
                <w:rFonts w:hAnsi="仿宋" w:eastAsia="仿宋"/>
                <w:sz w:val="21"/>
                <w:szCs w:val="21"/>
              </w:rPr>
              <w:t>人防工程设计企业</w:t>
            </w:r>
          </w:p>
        </w:tc>
        <w:tc>
          <w:tcPr>
            <w:tcW w:w="397" w:type="pct"/>
            <w:vAlign w:val="center"/>
          </w:tcPr>
          <w:p>
            <w:pPr>
              <w:pStyle w:val="2"/>
              <w:spacing w:line="280" w:lineRule="exact"/>
              <w:jc w:val="center"/>
              <w:rPr>
                <w:rFonts w:eastAsia="仿宋"/>
                <w:sz w:val="21"/>
                <w:szCs w:val="21"/>
              </w:rPr>
            </w:pPr>
            <w:r>
              <w:rPr>
                <w:rFonts w:hAnsi="仿宋" w:eastAsia="仿宋"/>
                <w:sz w:val="21"/>
                <w:szCs w:val="21"/>
              </w:rPr>
              <w:t>网络检查</w:t>
            </w:r>
          </w:p>
          <w:p>
            <w:pPr>
              <w:pStyle w:val="2"/>
              <w:spacing w:line="280" w:lineRule="exact"/>
              <w:jc w:val="center"/>
              <w:rPr>
                <w:rFonts w:eastAsia="仿宋"/>
                <w:sz w:val="21"/>
                <w:szCs w:val="21"/>
              </w:rPr>
            </w:pPr>
            <w:r>
              <w:rPr>
                <w:rFonts w:hAnsi="仿宋" w:eastAsia="仿宋"/>
                <w:sz w:val="21"/>
                <w:szCs w:val="21"/>
              </w:rPr>
              <w:t>现场检查</w:t>
            </w:r>
          </w:p>
        </w:tc>
        <w:tc>
          <w:tcPr>
            <w:tcW w:w="441" w:type="pct"/>
            <w:vAlign w:val="center"/>
          </w:tcPr>
          <w:p>
            <w:pPr>
              <w:pStyle w:val="2"/>
              <w:spacing w:line="280" w:lineRule="exact"/>
              <w:jc w:val="center"/>
              <w:rPr>
                <w:rFonts w:eastAsia="仿宋"/>
                <w:sz w:val="21"/>
                <w:szCs w:val="21"/>
              </w:rPr>
            </w:pPr>
            <w:r>
              <w:rPr>
                <w:rFonts w:eastAsia="仿宋"/>
                <w:sz w:val="21"/>
                <w:szCs w:val="21"/>
              </w:rPr>
              <w:t>30%</w:t>
            </w:r>
          </w:p>
        </w:tc>
        <w:tc>
          <w:tcPr>
            <w:tcW w:w="411" w:type="pct"/>
            <w:vAlign w:val="center"/>
          </w:tcPr>
          <w:p>
            <w:pPr>
              <w:pStyle w:val="2"/>
              <w:spacing w:line="280" w:lineRule="exact"/>
              <w:jc w:val="center"/>
              <w:rPr>
                <w:rFonts w:eastAsia="仿宋"/>
                <w:sz w:val="21"/>
                <w:szCs w:val="21"/>
              </w:rPr>
            </w:pPr>
            <w:r>
              <w:rPr>
                <w:rFonts w:hAnsi="仿宋" w:eastAsia="仿宋"/>
                <w:sz w:val="21"/>
                <w:szCs w:val="21"/>
              </w:rPr>
              <w:t>待定</w:t>
            </w:r>
          </w:p>
        </w:tc>
        <w:tc>
          <w:tcPr>
            <w:tcW w:w="508" w:type="pct"/>
            <w:vAlign w:val="center"/>
          </w:tcPr>
          <w:p>
            <w:pPr>
              <w:pStyle w:val="2"/>
              <w:spacing w:line="280" w:lineRule="exact"/>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3</w:t>
            </w:r>
          </w:p>
        </w:tc>
        <w:tc>
          <w:tcPr>
            <w:tcW w:w="782" w:type="pct"/>
            <w:vAlign w:val="center"/>
          </w:tcPr>
          <w:p>
            <w:pPr>
              <w:pStyle w:val="2"/>
              <w:spacing w:line="280" w:lineRule="exact"/>
              <w:jc w:val="center"/>
              <w:rPr>
                <w:rFonts w:eastAsia="仿宋"/>
                <w:snapToGrid w:val="0"/>
                <w:sz w:val="21"/>
                <w:szCs w:val="21"/>
              </w:rPr>
            </w:pPr>
            <w:r>
              <w:rPr>
                <w:rFonts w:hAnsi="仿宋" w:eastAsia="仿宋"/>
                <w:sz w:val="21"/>
                <w:szCs w:val="21"/>
              </w:rPr>
              <w:t>人防工程施工图审查机构审查质量等行为情况的检查</w:t>
            </w:r>
          </w:p>
        </w:tc>
        <w:tc>
          <w:tcPr>
            <w:tcW w:w="1085" w:type="pct"/>
            <w:vAlign w:val="center"/>
          </w:tcPr>
          <w:p>
            <w:pPr>
              <w:pStyle w:val="2"/>
              <w:spacing w:line="280" w:lineRule="exact"/>
              <w:jc w:val="center"/>
              <w:rPr>
                <w:rFonts w:eastAsia="仿宋"/>
                <w:sz w:val="21"/>
                <w:szCs w:val="21"/>
              </w:rPr>
            </w:pPr>
            <w:r>
              <w:rPr>
                <w:rFonts w:hAnsi="仿宋" w:eastAsia="仿宋"/>
                <w:sz w:val="21"/>
                <w:szCs w:val="21"/>
              </w:rPr>
              <w:t>对人民防空工程建设质量行为的行政检查</w:t>
            </w:r>
          </w:p>
        </w:tc>
        <w:tc>
          <w:tcPr>
            <w:tcW w:w="652" w:type="pct"/>
            <w:vAlign w:val="center"/>
          </w:tcPr>
          <w:p>
            <w:pPr>
              <w:pStyle w:val="2"/>
              <w:spacing w:line="280" w:lineRule="exact"/>
              <w:jc w:val="center"/>
              <w:rPr>
                <w:rFonts w:eastAsia="仿宋"/>
                <w:sz w:val="21"/>
                <w:szCs w:val="21"/>
              </w:rPr>
            </w:pPr>
            <w:r>
              <w:rPr>
                <w:rFonts w:hAnsi="仿宋" w:eastAsia="仿宋"/>
                <w:sz w:val="21"/>
                <w:szCs w:val="21"/>
              </w:rPr>
              <w:t>人防工程施工图审查机构</w:t>
            </w:r>
          </w:p>
        </w:tc>
        <w:tc>
          <w:tcPr>
            <w:tcW w:w="397" w:type="pct"/>
            <w:vAlign w:val="center"/>
          </w:tcPr>
          <w:p>
            <w:pPr>
              <w:pStyle w:val="2"/>
              <w:spacing w:line="280" w:lineRule="exact"/>
              <w:jc w:val="center"/>
              <w:rPr>
                <w:rFonts w:eastAsia="仿宋"/>
                <w:sz w:val="21"/>
                <w:szCs w:val="21"/>
              </w:rPr>
            </w:pPr>
            <w:r>
              <w:rPr>
                <w:rFonts w:hAnsi="仿宋" w:eastAsia="仿宋"/>
                <w:sz w:val="21"/>
                <w:szCs w:val="21"/>
              </w:rPr>
              <w:t>网络检查</w:t>
            </w:r>
          </w:p>
          <w:p>
            <w:pPr>
              <w:pStyle w:val="2"/>
              <w:spacing w:line="280" w:lineRule="exact"/>
              <w:jc w:val="center"/>
              <w:rPr>
                <w:rFonts w:eastAsia="仿宋"/>
                <w:sz w:val="21"/>
                <w:szCs w:val="21"/>
              </w:rPr>
            </w:pPr>
            <w:r>
              <w:rPr>
                <w:rFonts w:hAnsi="仿宋" w:eastAsia="仿宋"/>
                <w:sz w:val="21"/>
                <w:szCs w:val="21"/>
              </w:rPr>
              <w:t>现场检查</w:t>
            </w:r>
          </w:p>
        </w:tc>
        <w:tc>
          <w:tcPr>
            <w:tcW w:w="441" w:type="pct"/>
            <w:vAlign w:val="center"/>
          </w:tcPr>
          <w:p>
            <w:pPr>
              <w:pStyle w:val="2"/>
              <w:spacing w:line="280" w:lineRule="exact"/>
              <w:jc w:val="center"/>
              <w:rPr>
                <w:rFonts w:eastAsia="仿宋"/>
                <w:sz w:val="21"/>
                <w:szCs w:val="21"/>
              </w:rPr>
            </w:pPr>
            <w:r>
              <w:rPr>
                <w:rFonts w:eastAsia="仿宋"/>
                <w:sz w:val="21"/>
                <w:szCs w:val="21"/>
              </w:rPr>
              <w:t>100%</w:t>
            </w:r>
          </w:p>
        </w:tc>
        <w:tc>
          <w:tcPr>
            <w:tcW w:w="411" w:type="pct"/>
            <w:vAlign w:val="center"/>
          </w:tcPr>
          <w:p>
            <w:pPr>
              <w:pStyle w:val="2"/>
              <w:spacing w:line="280" w:lineRule="exact"/>
              <w:jc w:val="center"/>
              <w:rPr>
                <w:rFonts w:eastAsia="仿宋"/>
                <w:sz w:val="21"/>
                <w:szCs w:val="21"/>
              </w:rPr>
            </w:pPr>
            <w:r>
              <w:rPr>
                <w:rFonts w:eastAsia="仿宋"/>
                <w:sz w:val="21"/>
                <w:szCs w:val="21"/>
              </w:rPr>
              <w:t>3</w:t>
            </w:r>
          </w:p>
        </w:tc>
        <w:tc>
          <w:tcPr>
            <w:tcW w:w="508" w:type="pct"/>
            <w:vAlign w:val="center"/>
          </w:tcPr>
          <w:p>
            <w:pPr>
              <w:pStyle w:val="2"/>
              <w:spacing w:line="280" w:lineRule="exact"/>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4</w:t>
            </w:r>
          </w:p>
        </w:tc>
        <w:tc>
          <w:tcPr>
            <w:tcW w:w="782" w:type="pct"/>
            <w:vAlign w:val="center"/>
          </w:tcPr>
          <w:p>
            <w:pPr>
              <w:pStyle w:val="2"/>
              <w:spacing w:line="280" w:lineRule="exact"/>
              <w:jc w:val="center"/>
              <w:rPr>
                <w:rFonts w:eastAsia="仿宋"/>
                <w:snapToGrid w:val="0"/>
                <w:sz w:val="21"/>
                <w:szCs w:val="21"/>
              </w:rPr>
            </w:pPr>
            <w:r>
              <w:rPr>
                <w:rFonts w:hAnsi="仿宋" w:eastAsia="仿宋"/>
                <w:sz w:val="21"/>
                <w:szCs w:val="21"/>
              </w:rPr>
              <w:t>人防工程防护设备检测机构检测质量行为情况的检查</w:t>
            </w:r>
          </w:p>
        </w:tc>
        <w:tc>
          <w:tcPr>
            <w:tcW w:w="1085" w:type="pct"/>
            <w:vAlign w:val="center"/>
          </w:tcPr>
          <w:p>
            <w:pPr>
              <w:pStyle w:val="2"/>
              <w:spacing w:line="280" w:lineRule="exact"/>
              <w:jc w:val="center"/>
              <w:rPr>
                <w:rFonts w:eastAsia="仿宋"/>
                <w:sz w:val="21"/>
                <w:szCs w:val="21"/>
              </w:rPr>
            </w:pPr>
            <w:r>
              <w:rPr>
                <w:rFonts w:hAnsi="仿宋" w:eastAsia="仿宋"/>
                <w:sz w:val="21"/>
                <w:szCs w:val="21"/>
              </w:rPr>
              <w:t>对人防工程防护设备检测机构检测质量的行政检查</w:t>
            </w:r>
          </w:p>
        </w:tc>
        <w:tc>
          <w:tcPr>
            <w:tcW w:w="652" w:type="pct"/>
            <w:vAlign w:val="center"/>
          </w:tcPr>
          <w:p>
            <w:pPr>
              <w:pStyle w:val="2"/>
              <w:spacing w:line="280" w:lineRule="exact"/>
              <w:jc w:val="center"/>
              <w:rPr>
                <w:rFonts w:eastAsia="仿宋"/>
                <w:sz w:val="21"/>
                <w:szCs w:val="21"/>
              </w:rPr>
            </w:pPr>
            <w:r>
              <w:rPr>
                <w:rFonts w:hAnsi="仿宋" w:eastAsia="仿宋"/>
                <w:sz w:val="21"/>
                <w:szCs w:val="21"/>
              </w:rPr>
              <w:t>人防工程防护设备检测机构</w:t>
            </w:r>
          </w:p>
        </w:tc>
        <w:tc>
          <w:tcPr>
            <w:tcW w:w="397" w:type="pct"/>
            <w:vAlign w:val="center"/>
          </w:tcPr>
          <w:p>
            <w:pPr>
              <w:pStyle w:val="2"/>
              <w:spacing w:line="280" w:lineRule="exact"/>
              <w:jc w:val="center"/>
              <w:rPr>
                <w:rFonts w:eastAsia="仿宋"/>
                <w:sz w:val="21"/>
                <w:szCs w:val="21"/>
              </w:rPr>
            </w:pPr>
            <w:r>
              <w:rPr>
                <w:rFonts w:hAnsi="仿宋" w:eastAsia="仿宋"/>
                <w:sz w:val="21"/>
                <w:szCs w:val="21"/>
              </w:rPr>
              <w:t>现场检查</w:t>
            </w:r>
          </w:p>
        </w:tc>
        <w:tc>
          <w:tcPr>
            <w:tcW w:w="441" w:type="pct"/>
            <w:vAlign w:val="center"/>
          </w:tcPr>
          <w:p>
            <w:pPr>
              <w:pStyle w:val="2"/>
              <w:spacing w:line="280" w:lineRule="exact"/>
              <w:jc w:val="center"/>
              <w:rPr>
                <w:rFonts w:eastAsia="仿宋"/>
                <w:sz w:val="21"/>
                <w:szCs w:val="21"/>
              </w:rPr>
            </w:pPr>
            <w:r>
              <w:rPr>
                <w:rFonts w:eastAsia="仿宋"/>
                <w:sz w:val="21"/>
                <w:szCs w:val="21"/>
              </w:rPr>
              <w:t>100%</w:t>
            </w:r>
          </w:p>
        </w:tc>
        <w:tc>
          <w:tcPr>
            <w:tcW w:w="411" w:type="pct"/>
            <w:vAlign w:val="center"/>
          </w:tcPr>
          <w:p>
            <w:pPr>
              <w:pStyle w:val="2"/>
              <w:spacing w:line="280" w:lineRule="exact"/>
              <w:jc w:val="center"/>
              <w:rPr>
                <w:rFonts w:eastAsia="仿宋"/>
                <w:sz w:val="21"/>
                <w:szCs w:val="21"/>
              </w:rPr>
            </w:pPr>
            <w:r>
              <w:rPr>
                <w:rFonts w:eastAsia="仿宋"/>
                <w:sz w:val="21"/>
                <w:szCs w:val="21"/>
              </w:rPr>
              <w:t>3</w:t>
            </w:r>
          </w:p>
        </w:tc>
        <w:tc>
          <w:tcPr>
            <w:tcW w:w="508" w:type="pct"/>
            <w:vAlign w:val="center"/>
          </w:tcPr>
          <w:p>
            <w:pPr>
              <w:pStyle w:val="2"/>
              <w:spacing w:line="280" w:lineRule="exact"/>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5</w:t>
            </w:r>
          </w:p>
        </w:tc>
        <w:tc>
          <w:tcPr>
            <w:tcW w:w="782" w:type="pct"/>
            <w:vAlign w:val="center"/>
          </w:tcPr>
          <w:p>
            <w:pPr>
              <w:pStyle w:val="2"/>
              <w:spacing w:line="280" w:lineRule="exact"/>
              <w:jc w:val="center"/>
              <w:rPr>
                <w:rFonts w:eastAsia="仿宋"/>
                <w:snapToGrid w:val="0"/>
                <w:sz w:val="21"/>
                <w:szCs w:val="21"/>
              </w:rPr>
            </w:pPr>
            <w:r>
              <w:rPr>
                <w:rFonts w:hAnsi="仿宋" w:eastAsia="仿宋"/>
                <w:sz w:val="21"/>
                <w:szCs w:val="21"/>
              </w:rPr>
              <w:t>人防工程平时使用的监管</w:t>
            </w:r>
          </w:p>
        </w:tc>
        <w:tc>
          <w:tcPr>
            <w:tcW w:w="1085" w:type="pct"/>
            <w:vAlign w:val="center"/>
          </w:tcPr>
          <w:p>
            <w:pPr>
              <w:pStyle w:val="2"/>
              <w:spacing w:line="280" w:lineRule="exact"/>
              <w:jc w:val="center"/>
              <w:rPr>
                <w:rFonts w:eastAsia="仿宋"/>
                <w:sz w:val="21"/>
                <w:szCs w:val="21"/>
              </w:rPr>
            </w:pPr>
            <w:r>
              <w:rPr>
                <w:rFonts w:hAnsi="仿宋" w:eastAsia="仿宋"/>
                <w:sz w:val="21"/>
                <w:szCs w:val="21"/>
              </w:rPr>
              <w:t>对人防工程平时使用的行政检查</w:t>
            </w:r>
          </w:p>
        </w:tc>
        <w:tc>
          <w:tcPr>
            <w:tcW w:w="652" w:type="pct"/>
            <w:vAlign w:val="center"/>
          </w:tcPr>
          <w:p>
            <w:pPr>
              <w:pStyle w:val="2"/>
              <w:spacing w:line="280" w:lineRule="exact"/>
              <w:jc w:val="center"/>
              <w:rPr>
                <w:rFonts w:eastAsia="仿宋"/>
                <w:sz w:val="21"/>
                <w:szCs w:val="21"/>
              </w:rPr>
            </w:pPr>
            <w:r>
              <w:rPr>
                <w:rFonts w:hAnsi="仿宋" w:eastAsia="仿宋"/>
                <w:sz w:val="21"/>
                <w:szCs w:val="21"/>
              </w:rPr>
              <w:t>人防工程使用单位和个人</w:t>
            </w:r>
          </w:p>
        </w:tc>
        <w:tc>
          <w:tcPr>
            <w:tcW w:w="397" w:type="pct"/>
            <w:vAlign w:val="center"/>
          </w:tcPr>
          <w:p>
            <w:pPr>
              <w:pStyle w:val="2"/>
              <w:spacing w:line="280" w:lineRule="exact"/>
              <w:jc w:val="center"/>
              <w:rPr>
                <w:rFonts w:eastAsia="仿宋"/>
                <w:sz w:val="21"/>
                <w:szCs w:val="21"/>
              </w:rPr>
            </w:pPr>
            <w:r>
              <w:rPr>
                <w:rFonts w:hAnsi="仿宋" w:eastAsia="仿宋"/>
                <w:sz w:val="21"/>
                <w:szCs w:val="21"/>
              </w:rPr>
              <w:t>现场检查</w:t>
            </w:r>
          </w:p>
        </w:tc>
        <w:tc>
          <w:tcPr>
            <w:tcW w:w="441" w:type="pct"/>
            <w:vAlign w:val="center"/>
          </w:tcPr>
          <w:p>
            <w:pPr>
              <w:pStyle w:val="2"/>
              <w:spacing w:line="280" w:lineRule="exact"/>
              <w:jc w:val="center"/>
              <w:rPr>
                <w:rFonts w:eastAsia="仿宋"/>
                <w:sz w:val="21"/>
                <w:szCs w:val="21"/>
              </w:rPr>
            </w:pPr>
            <w:r>
              <w:rPr>
                <w:rFonts w:eastAsia="仿宋"/>
                <w:sz w:val="21"/>
                <w:szCs w:val="21"/>
              </w:rPr>
              <w:t>30%</w:t>
            </w:r>
          </w:p>
        </w:tc>
        <w:tc>
          <w:tcPr>
            <w:tcW w:w="411" w:type="pct"/>
            <w:vAlign w:val="center"/>
          </w:tcPr>
          <w:p>
            <w:pPr>
              <w:pStyle w:val="2"/>
              <w:spacing w:line="280" w:lineRule="exact"/>
              <w:jc w:val="center"/>
              <w:rPr>
                <w:rFonts w:eastAsia="仿宋"/>
                <w:sz w:val="21"/>
                <w:szCs w:val="21"/>
              </w:rPr>
            </w:pPr>
            <w:r>
              <w:rPr>
                <w:rFonts w:eastAsia="仿宋"/>
                <w:sz w:val="21"/>
                <w:szCs w:val="21"/>
              </w:rPr>
              <w:t>30</w:t>
            </w:r>
          </w:p>
        </w:tc>
        <w:tc>
          <w:tcPr>
            <w:tcW w:w="508" w:type="pct"/>
            <w:vAlign w:val="center"/>
          </w:tcPr>
          <w:p>
            <w:pPr>
              <w:pStyle w:val="2"/>
              <w:spacing w:line="280" w:lineRule="exact"/>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6</w:t>
            </w:r>
          </w:p>
        </w:tc>
        <w:tc>
          <w:tcPr>
            <w:tcW w:w="782" w:type="pct"/>
            <w:vAlign w:val="center"/>
          </w:tcPr>
          <w:p>
            <w:pPr>
              <w:pStyle w:val="2"/>
              <w:spacing w:line="280" w:lineRule="exact"/>
              <w:jc w:val="center"/>
              <w:rPr>
                <w:rFonts w:eastAsia="仿宋"/>
                <w:snapToGrid w:val="0"/>
                <w:sz w:val="21"/>
                <w:szCs w:val="21"/>
              </w:rPr>
            </w:pPr>
            <w:r>
              <w:rPr>
                <w:rFonts w:hAnsi="仿宋" w:eastAsia="仿宋"/>
                <w:sz w:val="21"/>
                <w:szCs w:val="21"/>
              </w:rPr>
              <w:t>人防工程监理企业监督检查</w:t>
            </w:r>
          </w:p>
        </w:tc>
        <w:tc>
          <w:tcPr>
            <w:tcW w:w="1085" w:type="pct"/>
            <w:vAlign w:val="center"/>
          </w:tcPr>
          <w:p>
            <w:pPr>
              <w:pStyle w:val="2"/>
              <w:spacing w:line="280" w:lineRule="exact"/>
              <w:jc w:val="center"/>
              <w:rPr>
                <w:rFonts w:eastAsia="仿宋"/>
                <w:sz w:val="21"/>
                <w:szCs w:val="21"/>
              </w:rPr>
            </w:pPr>
            <w:r>
              <w:rPr>
                <w:rFonts w:hAnsi="仿宋" w:eastAsia="仿宋"/>
                <w:sz w:val="21"/>
                <w:szCs w:val="21"/>
              </w:rPr>
              <w:t>对人民防空工程监理资质及监理活动的行政检查</w:t>
            </w:r>
          </w:p>
        </w:tc>
        <w:tc>
          <w:tcPr>
            <w:tcW w:w="652" w:type="pct"/>
            <w:vAlign w:val="center"/>
          </w:tcPr>
          <w:p>
            <w:pPr>
              <w:pStyle w:val="2"/>
              <w:spacing w:line="280" w:lineRule="exact"/>
              <w:jc w:val="center"/>
              <w:rPr>
                <w:rFonts w:eastAsia="仿宋"/>
                <w:sz w:val="21"/>
                <w:szCs w:val="21"/>
              </w:rPr>
            </w:pPr>
            <w:r>
              <w:rPr>
                <w:rFonts w:hAnsi="仿宋" w:eastAsia="仿宋"/>
                <w:sz w:val="21"/>
                <w:szCs w:val="21"/>
              </w:rPr>
              <w:t>人防工程建设的监理企业</w:t>
            </w:r>
          </w:p>
        </w:tc>
        <w:tc>
          <w:tcPr>
            <w:tcW w:w="397" w:type="pct"/>
            <w:vAlign w:val="center"/>
          </w:tcPr>
          <w:p>
            <w:pPr>
              <w:pStyle w:val="2"/>
              <w:spacing w:line="280" w:lineRule="exact"/>
              <w:jc w:val="center"/>
              <w:rPr>
                <w:rFonts w:eastAsia="仿宋"/>
                <w:sz w:val="21"/>
                <w:szCs w:val="21"/>
              </w:rPr>
            </w:pPr>
            <w:r>
              <w:rPr>
                <w:rFonts w:hAnsi="仿宋" w:eastAsia="仿宋"/>
                <w:sz w:val="21"/>
                <w:szCs w:val="21"/>
              </w:rPr>
              <w:t>现场检查</w:t>
            </w:r>
          </w:p>
        </w:tc>
        <w:tc>
          <w:tcPr>
            <w:tcW w:w="441" w:type="pct"/>
            <w:vAlign w:val="center"/>
          </w:tcPr>
          <w:p>
            <w:pPr>
              <w:pStyle w:val="2"/>
              <w:spacing w:line="280" w:lineRule="exact"/>
              <w:jc w:val="center"/>
              <w:rPr>
                <w:rFonts w:eastAsia="仿宋"/>
                <w:sz w:val="21"/>
                <w:szCs w:val="21"/>
              </w:rPr>
            </w:pPr>
            <w:r>
              <w:rPr>
                <w:rFonts w:eastAsia="仿宋"/>
                <w:sz w:val="21"/>
                <w:szCs w:val="21"/>
              </w:rPr>
              <w:t>30%</w:t>
            </w:r>
          </w:p>
        </w:tc>
        <w:tc>
          <w:tcPr>
            <w:tcW w:w="411" w:type="pct"/>
            <w:vAlign w:val="center"/>
          </w:tcPr>
          <w:p>
            <w:pPr>
              <w:pStyle w:val="2"/>
              <w:spacing w:line="280" w:lineRule="exact"/>
              <w:jc w:val="center"/>
              <w:rPr>
                <w:rFonts w:eastAsia="仿宋"/>
                <w:sz w:val="21"/>
                <w:szCs w:val="21"/>
              </w:rPr>
            </w:pPr>
            <w:r>
              <w:rPr>
                <w:rFonts w:eastAsia="仿宋"/>
                <w:sz w:val="21"/>
                <w:szCs w:val="21"/>
              </w:rPr>
              <w:t>10</w:t>
            </w:r>
          </w:p>
        </w:tc>
        <w:tc>
          <w:tcPr>
            <w:tcW w:w="508" w:type="pct"/>
            <w:vAlign w:val="center"/>
          </w:tcPr>
          <w:p>
            <w:pPr>
              <w:pStyle w:val="2"/>
              <w:spacing w:line="280" w:lineRule="exact"/>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7</w:t>
            </w:r>
          </w:p>
        </w:tc>
        <w:tc>
          <w:tcPr>
            <w:tcW w:w="782" w:type="pct"/>
            <w:vAlign w:val="center"/>
          </w:tcPr>
          <w:p>
            <w:pPr>
              <w:pStyle w:val="2"/>
              <w:spacing w:line="280" w:lineRule="exact"/>
              <w:jc w:val="center"/>
              <w:rPr>
                <w:rFonts w:eastAsia="仿宋"/>
                <w:snapToGrid w:val="0"/>
                <w:sz w:val="21"/>
                <w:szCs w:val="21"/>
              </w:rPr>
            </w:pPr>
            <w:r>
              <w:rPr>
                <w:rFonts w:hAnsi="仿宋" w:eastAsia="仿宋"/>
                <w:sz w:val="21"/>
                <w:szCs w:val="21"/>
              </w:rPr>
              <w:t>人防防护（化）设备生产质量监督检查</w:t>
            </w:r>
          </w:p>
        </w:tc>
        <w:tc>
          <w:tcPr>
            <w:tcW w:w="1085" w:type="pct"/>
            <w:vAlign w:val="center"/>
          </w:tcPr>
          <w:p>
            <w:pPr>
              <w:pStyle w:val="2"/>
              <w:spacing w:line="280" w:lineRule="exact"/>
              <w:jc w:val="center"/>
              <w:rPr>
                <w:rFonts w:eastAsia="仿宋"/>
                <w:sz w:val="21"/>
                <w:szCs w:val="21"/>
              </w:rPr>
            </w:pPr>
            <w:r>
              <w:rPr>
                <w:rFonts w:hAnsi="仿宋" w:eastAsia="仿宋"/>
                <w:sz w:val="21"/>
                <w:szCs w:val="21"/>
              </w:rPr>
              <w:t>对人防设备防护（化）设备生产质量的行政检查</w:t>
            </w:r>
          </w:p>
        </w:tc>
        <w:tc>
          <w:tcPr>
            <w:tcW w:w="652" w:type="pct"/>
            <w:vAlign w:val="center"/>
          </w:tcPr>
          <w:p>
            <w:pPr>
              <w:pStyle w:val="2"/>
              <w:spacing w:line="280" w:lineRule="exact"/>
              <w:jc w:val="center"/>
              <w:rPr>
                <w:rFonts w:eastAsia="仿宋"/>
                <w:sz w:val="21"/>
                <w:szCs w:val="21"/>
              </w:rPr>
            </w:pPr>
            <w:r>
              <w:rPr>
                <w:rFonts w:hAnsi="仿宋" w:eastAsia="仿宋"/>
                <w:sz w:val="21"/>
                <w:szCs w:val="21"/>
              </w:rPr>
              <w:t>市内人防工程防护设备生产企业</w:t>
            </w:r>
          </w:p>
        </w:tc>
        <w:tc>
          <w:tcPr>
            <w:tcW w:w="397" w:type="pct"/>
            <w:vAlign w:val="center"/>
          </w:tcPr>
          <w:p>
            <w:pPr>
              <w:pStyle w:val="2"/>
              <w:spacing w:line="280" w:lineRule="exact"/>
              <w:jc w:val="center"/>
              <w:rPr>
                <w:rFonts w:eastAsia="仿宋"/>
                <w:sz w:val="21"/>
                <w:szCs w:val="21"/>
              </w:rPr>
            </w:pPr>
            <w:r>
              <w:rPr>
                <w:rFonts w:hAnsi="仿宋" w:eastAsia="仿宋"/>
                <w:sz w:val="21"/>
                <w:szCs w:val="21"/>
              </w:rPr>
              <w:t>现场检查</w:t>
            </w:r>
          </w:p>
        </w:tc>
        <w:tc>
          <w:tcPr>
            <w:tcW w:w="441" w:type="pct"/>
            <w:vAlign w:val="center"/>
          </w:tcPr>
          <w:p>
            <w:pPr>
              <w:pStyle w:val="2"/>
              <w:spacing w:line="280" w:lineRule="exact"/>
              <w:jc w:val="center"/>
              <w:rPr>
                <w:rFonts w:eastAsia="仿宋"/>
                <w:sz w:val="21"/>
                <w:szCs w:val="21"/>
              </w:rPr>
            </w:pPr>
            <w:r>
              <w:rPr>
                <w:rFonts w:eastAsia="仿宋"/>
                <w:sz w:val="21"/>
                <w:szCs w:val="21"/>
              </w:rPr>
              <w:t>100%</w:t>
            </w:r>
          </w:p>
        </w:tc>
        <w:tc>
          <w:tcPr>
            <w:tcW w:w="411" w:type="pct"/>
            <w:vAlign w:val="center"/>
          </w:tcPr>
          <w:p>
            <w:pPr>
              <w:pStyle w:val="2"/>
              <w:spacing w:line="280" w:lineRule="exact"/>
              <w:jc w:val="center"/>
              <w:rPr>
                <w:rFonts w:eastAsia="仿宋"/>
                <w:sz w:val="21"/>
                <w:szCs w:val="21"/>
              </w:rPr>
            </w:pPr>
            <w:r>
              <w:rPr>
                <w:rFonts w:eastAsia="仿宋"/>
                <w:sz w:val="21"/>
                <w:szCs w:val="21"/>
              </w:rPr>
              <w:t>1</w:t>
            </w:r>
          </w:p>
        </w:tc>
        <w:tc>
          <w:tcPr>
            <w:tcW w:w="508" w:type="pct"/>
            <w:vAlign w:val="center"/>
          </w:tcPr>
          <w:p>
            <w:pPr>
              <w:pStyle w:val="2"/>
              <w:spacing w:line="280" w:lineRule="exact"/>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8</w:t>
            </w:r>
          </w:p>
        </w:tc>
        <w:tc>
          <w:tcPr>
            <w:tcW w:w="782" w:type="pct"/>
            <w:vAlign w:val="center"/>
          </w:tcPr>
          <w:p>
            <w:pPr>
              <w:pStyle w:val="2"/>
              <w:spacing w:line="280" w:lineRule="exact"/>
              <w:jc w:val="center"/>
              <w:rPr>
                <w:rFonts w:eastAsia="仿宋"/>
                <w:snapToGrid w:val="0"/>
                <w:sz w:val="21"/>
                <w:szCs w:val="21"/>
              </w:rPr>
            </w:pPr>
            <w:r>
              <w:rPr>
                <w:rFonts w:hAnsi="仿宋" w:eastAsia="仿宋"/>
                <w:sz w:val="21"/>
                <w:szCs w:val="21"/>
              </w:rPr>
              <w:t>人防防护（化）设备安装质量监督检查</w:t>
            </w:r>
          </w:p>
        </w:tc>
        <w:tc>
          <w:tcPr>
            <w:tcW w:w="1085" w:type="pct"/>
            <w:vAlign w:val="center"/>
          </w:tcPr>
          <w:p>
            <w:pPr>
              <w:pStyle w:val="2"/>
              <w:spacing w:line="280" w:lineRule="exact"/>
              <w:jc w:val="center"/>
              <w:rPr>
                <w:rFonts w:eastAsia="仿宋"/>
                <w:sz w:val="21"/>
                <w:szCs w:val="21"/>
              </w:rPr>
            </w:pPr>
            <w:r>
              <w:rPr>
                <w:rFonts w:hAnsi="仿宋" w:eastAsia="仿宋"/>
                <w:sz w:val="21"/>
                <w:szCs w:val="21"/>
              </w:rPr>
              <w:t>对人防设备防护（化）设备安装质量的行政检查</w:t>
            </w:r>
          </w:p>
        </w:tc>
        <w:tc>
          <w:tcPr>
            <w:tcW w:w="652" w:type="pct"/>
            <w:vAlign w:val="center"/>
          </w:tcPr>
          <w:p>
            <w:pPr>
              <w:pStyle w:val="2"/>
              <w:spacing w:line="280" w:lineRule="exact"/>
              <w:jc w:val="center"/>
              <w:rPr>
                <w:rFonts w:eastAsia="仿宋"/>
                <w:sz w:val="21"/>
                <w:szCs w:val="21"/>
              </w:rPr>
            </w:pPr>
            <w:r>
              <w:rPr>
                <w:rFonts w:hAnsi="仿宋" w:eastAsia="仿宋"/>
                <w:sz w:val="21"/>
                <w:szCs w:val="21"/>
              </w:rPr>
              <w:t>市内在建人防工程防护（化）安装企业</w:t>
            </w:r>
          </w:p>
        </w:tc>
        <w:tc>
          <w:tcPr>
            <w:tcW w:w="397" w:type="pct"/>
            <w:vAlign w:val="center"/>
          </w:tcPr>
          <w:p>
            <w:pPr>
              <w:pStyle w:val="2"/>
              <w:spacing w:line="280" w:lineRule="exact"/>
              <w:jc w:val="center"/>
              <w:rPr>
                <w:rFonts w:eastAsia="仿宋"/>
                <w:sz w:val="21"/>
                <w:szCs w:val="21"/>
              </w:rPr>
            </w:pPr>
            <w:r>
              <w:rPr>
                <w:rFonts w:hAnsi="仿宋" w:eastAsia="仿宋"/>
                <w:sz w:val="21"/>
                <w:szCs w:val="21"/>
              </w:rPr>
              <w:t>现场检查</w:t>
            </w:r>
          </w:p>
        </w:tc>
        <w:tc>
          <w:tcPr>
            <w:tcW w:w="441" w:type="pct"/>
            <w:vAlign w:val="center"/>
          </w:tcPr>
          <w:p>
            <w:pPr>
              <w:pStyle w:val="2"/>
              <w:spacing w:line="280" w:lineRule="exact"/>
              <w:jc w:val="center"/>
              <w:rPr>
                <w:rFonts w:eastAsia="仿宋"/>
                <w:sz w:val="21"/>
                <w:szCs w:val="21"/>
              </w:rPr>
            </w:pPr>
            <w:r>
              <w:rPr>
                <w:rFonts w:eastAsia="仿宋"/>
                <w:sz w:val="21"/>
                <w:szCs w:val="21"/>
              </w:rPr>
              <w:t>30%</w:t>
            </w:r>
          </w:p>
        </w:tc>
        <w:tc>
          <w:tcPr>
            <w:tcW w:w="411" w:type="pct"/>
            <w:vAlign w:val="center"/>
          </w:tcPr>
          <w:p>
            <w:pPr>
              <w:pStyle w:val="2"/>
              <w:spacing w:line="280" w:lineRule="exact"/>
              <w:jc w:val="center"/>
              <w:rPr>
                <w:rFonts w:eastAsia="仿宋"/>
                <w:sz w:val="21"/>
                <w:szCs w:val="21"/>
              </w:rPr>
            </w:pPr>
            <w:r>
              <w:rPr>
                <w:rFonts w:eastAsia="仿宋"/>
                <w:sz w:val="21"/>
                <w:szCs w:val="21"/>
              </w:rPr>
              <w:t>10</w:t>
            </w:r>
          </w:p>
        </w:tc>
        <w:tc>
          <w:tcPr>
            <w:tcW w:w="508" w:type="pct"/>
            <w:vAlign w:val="center"/>
          </w:tcPr>
          <w:p>
            <w:pPr>
              <w:pStyle w:val="2"/>
              <w:spacing w:line="280" w:lineRule="exact"/>
              <w:jc w:val="center"/>
              <w:rPr>
                <w:rFonts w:eastAsia="仿宋"/>
                <w:sz w:val="21"/>
                <w:szCs w:val="21"/>
              </w:rPr>
            </w:pPr>
            <w:r>
              <w:rPr>
                <w:rFonts w:eastAsia="仿宋"/>
                <w:sz w:val="21"/>
                <w:szCs w:val="21"/>
              </w:rPr>
              <w:t>1</w:t>
            </w:r>
            <w:r>
              <w:rPr>
                <w:rFonts w:hAnsi="仿宋" w:eastAsia="仿宋"/>
                <w:sz w:val="21"/>
                <w:szCs w:val="21"/>
              </w:rPr>
              <w:t>次</w:t>
            </w:r>
            <w:r>
              <w:rPr>
                <w:rFonts w:eastAsia="仿宋"/>
                <w:sz w:val="21"/>
                <w:szCs w:val="21"/>
              </w:rPr>
              <w:t>/</w:t>
            </w:r>
            <w:r>
              <w:rPr>
                <w:rFonts w:hAnsi="仿宋" w:eastAsia="仿宋"/>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9</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对注册建造师的行政检查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建造师注册、执业情况、继续教育等行为</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一级建造师、二级建造师</w:t>
            </w:r>
          </w:p>
        </w:tc>
        <w:tc>
          <w:tcPr>
            <w:tcW w:w="397" w:type="pct"/>
            <w:vAlign w:val="center"/>
          </w:tcPr>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r>
              <w:rPr>
                <w:rFonts w:hAnsi="仿宋" w:eastAsia="仿宋"/>
                <w:snapToGrid w:val="0"/>
                <w:sz w:val="21"/>
                <w:szCs w:val="21"/>
              </w:rPr>
              <w:t>网络检查</w:t>
            </w:r>
          </w:p>
          <w:p>
            <w:pPr>
              <w:pStyle w:val="2"/>
              <w:spacing w:line="280" w:lineRule="exact"/>
              <w:jc w:val="center"/>
              <w:rPr>
                <w:rFonts w:eastAsia="仿宋"/>
                <w:snapToGrid w:val="0"/>
                <w:sz w:val="21"/>
                <w:szCs w:val="21"/>
              </w:rPr>
            </w:pP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30%</w:t>
            </w:r>
          </w:p>
        </w:tc>
        <w:tc>
          <w:tcPr>
            <w:tcW w:w="411" w:type="pct"/>
            <w:vAlign w:val="center"/>
          </w:tcPr>
          <w:p>
            <w:pPr>
              <w:pStyle w:val="2"/>
              <w:spacing w:line="280" w:lineRule="exact"/>
              <w:jc w:val="center"/>
              <w:rPr>
                <w:rFonts w:eastAsia="仿宋"/>
                <w:snapToGrid w:val="0"/>
                <w:sz w:val="21"/>
                <w:szCs w:val="21"/>
              </w:rPr>
            </w:pPr>
            <w:r>
              <w:rPr>
                <w:rFonts w:eastAsia="仿宋"/>
                <w:snapToGrid w:val="0"/>
                <w:sz w:val="21"/>
                <w:szCs w:val="21"/>
              </w:rPr>
              <w:t>3708</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10</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对建筑业企业资质的动态检查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对建筑业企业净资产和人员情况的行政检查</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对建筑业企业资质的监管</w:t>
            </w:r>
          </w:p>
        </w:tc>
        <w:tc>
          <w:tcPr>
            <w:tcW w:w="397" w:type="pct"/>
            <w:vAlign w:val="center"/>
          </w:tcPr>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r>
              <w:rPr>
                <w:rFonts w:hAnsi="仿宋" w:eastAsia="仿宋"/>
                <w:snapToGrid w:val="0"/>
                <w:sz w:val="21"/>
                <w:szCs w:val="21"/>
              </w:rPr>
              <w:t>网络检查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30%</w:t>
            </w:r>
          </w:p>
        </w:tc>
        <w:tc>
          <w:tcPr>
            <w:tcW w:w="411" w:type="pct"/>
            <w:vAlign w:val="center"/>
          </w:tcPr>
          <w:p>
            <w:pPr>
              <w:pStyle w:val="2"/>
              <w:spacing w:line="280" w:lineRule="exact"/>
              <w:jc w:val="center"/>
              <w:rPr>
                <w:rFonts w:eastAsia="仿宋"/>
                <w:snapToGrid w:val="0"/>
                <w:sz w:val="21"/>
                <w:szCs w:val="21"/>
              </w:rPr>
            </w:pPr>
            <w:r>
              <w:rPr>
                <w:rFonts w:eastAsia="仿宋"/>
                <w:snapToGrid w:val="0"/>
                <w:sz w:val="21"/>
                <w:szCs w:val="21"/>
              </w:rPr>
              <w:t>45</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11</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工程建设项目招标代理检查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代理系统信息填报的完整性和真实性；代理行为合法合规性</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工程建设项目招标代理机构</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w:t>
            </w:r>
            <w:r>
              <w:rPr>
                <w:rFonts w:eastAsia="仿宋"/>
                <w:snapToGrid w:val="0"/>
                <w:sz w:val="21"/>
                <w:szCs w:val="21"/>
              </w:rPr>
              <w:t>+</w:t>
            </w:r>
            <w:r>
              <w:rPr>
                <w:rFonts w:hAnsi="仿宋" w:eastAsia="仿宋"/>
                <w:snapToGrid w:val="0"/>
                <w:sz w:val="21"/>
                <w:szCs w:val="21"/>
              </w:rPr>
              <w:t>网络</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5%-10%</w:t>
            </w:r>
          </w:p>
        </w:tc>
        <w:tc>
          <w:tcPr>
            <w:tcW w:w="411"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据实</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12</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对二级注册结构工程师注册、执业情况的行政检查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二级注册结构工程师注册、执业情况</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二级注册结构工程师</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网络检查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5%</w:t>
            </w:r>
          </w:p>
        </w:tc>
        <w:tc>
          <w:tcPr>
            <w:tcW w:w="411"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待定</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13</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对历史文化名城、名镇、名村、保护区以及历史建筑的行政检查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对历史文化名城、名镇、名村、保护区以及历史建筑的行政检查</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建设单位、个人</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10%</w:t>
            </w:r>
          </w:p>
        </w:tc>
        <w:tc>
          <w:tcPr>
            <w:tcW w:w="411" w:type="pct"/>
            <w:vAlign w:val="center"/>
          </w:tcPr>
          <w:p>
            <w:pPr>
              <w:pStyle w:val="2"/>
              <w:spacing w:line="280" w:lineRule="exact"/>
              <w:jc w:val="center"/>
              <w:rPr>
                <w:rFonts w:eastAsia="仿宋"/>
                <w:snapToGrid w:val="0"/>
                <w:sz w:val="21"/>
                <w:szCs w:val="21"/>
              </w:rPr>
            </w:pPr>
            <w:r>
              <w:rPr>
                <w:rFonts w:eastAsia="仿宋"/>
                <w:snapToGrid w:val="0"/>
                <w:sz w:val="21"/>
                <w:szCs w:val="21"/>
              </w:rPr>
              <w:t>4</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p>
          <w:p>
            <w:pPr>
              <w:pStyle w:val="2"/>
              <w:spacing w:line="280" w:lineRule="exact"/>
              <w:ind w:firstLine="201" w:firstLineChars="100"/>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14</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对勘察设计单位资质、从业专业技术人员资格及勘察设计活动的行政检查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从事本地勘察设计单位资质、从业专业技术人员资格及勘察设计行为</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勘察单位、设计单位、从业专业技术人员</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10%</w:t>
            </w:r>
          </w:p>
        </w:tc>
        <w:tc>
          <w:tcPr>
            <w:tcW w:w="411"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待定</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15</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对注册结构工程师注册、执业情况的行政检查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对注册结构工程师注册、执业情况的行政检查</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一级注册结构工程师和其他专业勘察设计注册工程师</w:t>
            </w:r>
          </w:p>
        </w:tc>
        <w:tc>
          <w:tcPr>
            <w:tcW w:w="397" w:type="pct"/>
            <w:vAlign w:val="center"/>
          </w:tcPr>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10%</w:t>
            </w:r>
          </w:p>
        </w:tc>
        <w:tc>
          <w:tcPr>
            <w:tcW w:w="411"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待定</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p>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16</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对抗震防灾规划实施情况的行政检查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抗震防灾规划实施情况</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避难场所产权单位</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25%</w:t>
            </w:r>
          </w:p>
        </w:tc>
        <w:tc>
          <w:tcPr>
            <w:tcW w:w="411"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待定</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ind w:firstLine="201" w:firstLineChars="100"/>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17</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建筑市场大检查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对建筑市场行为规范的抽查</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市区建筑市场</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30%</w:t>
            </w:r>
          </w:p>
        </w:tc>
        <w:tc>
          <w:tcPr>
            <w:tcW w:w="411" w:type="pct"/>
            <w:vAlign w:val="center"/>
          </w:tcPr>
          <w:p>
            <w:pPr>
              <w:pStyle w:val="2"/>
              <w:spacing w:line="280" w:lineRule="exact"/>
              <w:jc w:val="center"/>
              <w:rPr>
                <w:rFonts w:eastAsia="仿宋"/>
                <w:snapToGrid w:val="0"/>
                <w:sz w:val="21"/>
                <w:szCs w:val="21"/>
              </w:rPr>
            </w:pPr>
            <w:r>
              <w:rPr>
                <w:rFonts w:eastAsia="仿宋"/>
                <w:snapToGrid w:val="0"/>
                <w:sz w:val="21"/>
                <w:szCs w:val="21"/>
              </w:rPr>
              <w:t>30</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2</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p>
          <w:p>
            <w:pPr>
              <w:pStyle w:val="2"/>
              <w:spacing w:line="280" w:lineRule="exact"/>
              <w:ind w:firstLine="201" w:firstLineChars="100"/>
              <w:jc w:val="center"/>
              <w:rPr>
                <w:rFonts w:eastAsia="仿宋"/>
                <w:snapToGrid w:val="0"/>
                <w:sz w:val="21"/>
                <w:szCs w:val="21"/>
              </w:rPr>
            </w:pPr>
            <w:r>
              <w:rPr>
                <w:rFonts w:hAnsi="仿宋" w:eastAsia="仿宋"/>
                <w:snapToGrid w:val="0"/>
                <w:sz w:val="21"/>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18</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地震安全性评估报告结果应用的监管</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对建设工程抗震设防要求执行情况的检查</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建设单位</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100%</w:t>
            </w:r>
          </w:p>
        </w:tc>
        <w:tc>
          <w:tcPr>
            <w:tcW w:w="411"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待定</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19</w:t>
            </w:r>
          </w:p>
        </w:tc>
        <w:tc>
          <w:tcPr>
            <w:tcW w:w="782" w:type="pct"/>
            <w:vAlign w:val="center"/>
          </w:tcPr>
          <w:p>
            <w:pPr>
              <w:spacing w:line="280" w:lineRule="exact"/>
              <w:jc w:val="center"/>
              <w:rPr>
                <w:rFonts w:ascii="Times New Roman" w:hAnsi="Times New Roman" w:eastAsia="仿宋"/>
                <w:szCs w:val="21"/>
              </w:rPr>
            </w:pPr>
            <w:r>
              <w:rPr>
                <w:rFonts w:ascii="Times New Roman" w:hAnsi="仿宋" w:eastAsia="仿宋"/>
                <w:szCs w:val="21"/>
              </w:rPr>
              <w:t>对工程质量检测机构检测行为的检查</w:t>
            </w:r>
          </w:p>
        </w:tc>
        <w:tc>
          <w:tcPr>
            <w:tcW w:w="1085" w:type="pct"/>
            <w:vAlign w:val="center"/>
          </w:tcPr>
          <w:p>
            <w:pPr>
              <w:spacing w:line="280" w:lineRule="exact"/>
              <w:jc w:val="center"/>
              <w:rPr>
                <w:rFonts w:ascii="Times New Roman" w:hAnsi="Times New Roman" w:eastAsia="仿宋"/>
                <w:szCs w:val="21"/>
              </w:rPr>
            </w:pPr>
            <w:r>
              <w:rPr>
                <w:rFonts w:ascii="Times New Roman" w:hAnsi="仿宋" w:eastAsia="仿宋"/>
                <w:szCs w:val="21"/>
              </w:rPr>
              <w:t>检查工程质量检测机构资质条件、检测工作质量、信息化应用等方面</w:t>
            </w:r>
          </w:p>
        </w:tc>
        <w:tc>
          <w:tcPr>
            <w:tcW w:w="652" w:type="pct"/>
            <w:vAlign w:val="center"/>
          </w:tcPr>
          <w:p>
            <w:pPr>
              <w:spacing w:line="280" w:lineRule="exact"/>
              <w:jc w:val="center"/>
              <w:rPr>
                <w:rFonts w:ascii="Times New Roman" w:hAnsi="Times New Roman" w:eastAsia="仿宋"/>
                <w:szCs w:val="21"/>
              </w:rPr>
            </w:pPr>
            <w:r>
              <w:rPr>
                <w:rFonts w:ascii="Times New Roman" w:hAnsi="仿宋" w:eastAsia="仿宋"/>
                <w:szCs w:val="21"/>
              </w:rPr>
              <w:t>工程质量检测机构</w:t>
            </w:r>
          </w:p>
        </w:tc>
        <w:tc>
          <w:tcPr>
            <w:tcW w:w="397" w:type="pct"/>
            <w:vAlign w:val="center"/>
          </w:tcPr>
          <w:p>
            <w:pPr>
              <w:spacing w:line="280" w:lineRule="exact"/>
              <w:jc w:val="center"/>
              <w:rPr>
                <w:rFonts w:ascii="Times New Roman" w:hAnsi="Times New Roman" w:eastAsia="仿宋"/>
                <w:szCs w:val="21"/>
              </w:rPr>
            </w:pPr>
            <w:r>
              <w:rPr>
                <w:rFonts w:ascii="Times New Roman" w:hAnsi="仿宋" w:eastAsia="仿宋"/>
                <w:szCs w:val="21"/>
              </w:rPr>
              <w:t>现场检查</w:t>
            </w:r>
          </w:p>
        </w:tc>
        <w:tc>
          <w:tcPr>
            <w:tcW w:w="441" w:type="pct"/>
            <w:vAlign w:val="center"/>
          </w:tcPr>
          <w:p>
            <w:pPr>
              <w:spacing w:line="280" w:lineRule="exact"/>
              <w:jc w:val="center"/>
              <w:rPr>
                <w:rFonts w:ascii="Times New Roman" w:hAnsi="Times New Roman" w:eastAsia="仿宋"/>
                <w:szCs w:val="21"/>
              </w:rPr>
            </w:pPr>
            <w:r>
              <w:rPr>
                <w:rFonts w:ascii="Times New Roman" w:hAnsi="Times New Roman" w:eastAsia="仿宋"/>
                <w:szCs w:val="21"/>
              </w:rPr>
              <w:t>50%</w:t>
            </w:r>
          </w:p>
        </w:tc>
        <w:tc>
          <w:tcPr>
            <w:tcW w:w="411" w:type="pct"/>
            <w:vAlign w:val="center"/>
          </w:tcPr>
          <w:p>
            <w:pPr>
              <w:spacing w:line="280" w:lineRule="exact"/>
              <w:jc w:val="center"/>
              <w:rPr>
                <w:rFonts w:ascii="Times New Roman" w:hAnsi="Times New Roman" w:eastAsia="仿宋"/>
                <w:szCs w:val="21"/>
              </w:rPr>
            </w:pPr>
            <w:r>
              <w:rPr>
                <w:rFonts w:ascii="Times New Roman" w:hAnsi="仿宋" w:eastAsia="仿宋"/>
                <w:szCs w:val="21"/>
              </w:rPr>
              <w:t>待定</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2</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20</w:t>
            </w:r>
          </w:p>
        </w:tc>
        <w:tc>
          <w:tcPr>
            <w:tcW w:w="782" w:type="pct"/>
            <w:vAlign w:val="center"/>
          </w:tcPr>
          <w:p>
            <w:pPr>
              <w:spacing w:line="280" w:lineRule="exact"/>
              <w:jc w:val="center"/>
              <w:rPr>
                <w:rFonts w:ascii="Times New Roman" w:hAnsi="Times New Roman" w:eastAsia="仿宋"/>
                <w:szCs w:val="21"/>
              </w:rPr>
            </w:pPr>
            <w:r>
              <w:rPr>
                <w:rFonts w:ascii="Times New Roman" w:hAnsi="仿宋" w:eastAsia="仿宋"/>
                <w:szCs w:val="21"/>
              </w:rPr>
              <w:t>工程造价咨询企业及注册造价工程师从事工程造价咨询业务活动的抽查</w:t>
            </w:r>
          </w:p>
        </w:tc>
        <w:tc>
          <w:tcPr>
            <w:tcW w:w="1085" w:type="pct"/>
            <w:vAlign w:val="center"/>
          </w:tcPr>
          <w:p>
            <w:pPr>
              <w:spacing w:line="280" w:lineRule="exact"/>
              <w:jc w:val="center"/>
              <w:rPr>
                <w:rFonts w:ascii="Times New Roman" w:hAnsi="Times New Roman" w:eastAsia="仿宋"/>
                <w:szCs w:val="21"/>
              </w:rPr>
            </w:pPr>
            <w:r>
              <w:rPr>
                <w:rFonts w:ascii="Times New Roman" w:hAnsi="仿宋" w:eastAsia="仿宋"/>
                <w:szCs w:val="21"/>
              </w:rPr>
              <w:t>对工程造价咨询企业及注册造价工程师从事工程造价咨询业务活动的行政检查</w:t>
            </w:r>
          </w:p>
        </w:tc>
        <w:tc>
          <w:tcPr>
            <w:tcW w:w="652" w:type="pct"/>
            <w:vAlign w:val="center"/>
          </w:tcPr>
          <w:p>
            <w:pPr>
              <w:spacing w:line="280" w:lineRule="exact"/>
              <w:jc w:val="center"/>
              <w:rPr>
                <w:rFonts w:ascii="Times New Roman" w:hAnsi="Times New Roman" w:eastAsia="仿宋"/>
                <w:szCs w:val="21"/>
              </w:rPr>
            </w:pPr>
            <w:r>
              <w:rPr>
                <w:rFonts w:ascii="Times New Roman" w:hAnsi="仿宋" w:eastAsia="仿宋"/>
                <w:szCs w:val="21"/>
              </w:rPr>
              <w:t>工程造价咨询企业、注册造价工程师</w:t>
            </w:r>
          </w:p>
        </w:tc>
        <w:tc>
          <w:tcPr>
            <w:tcW w:w="397" w:type="pct"/>
            <w:vAlign w:val="center"/>
          </w:tcPr>
          <w:p>
            <w:pPr>
              <w:spacing w:line="280" w:lineRule="exact"/>
              <w:jc w:val="center"/>
              <w:rPr>
                <w:rFonts w:ascii="Times New Roman" w:hAnsi="Times New Roman" w:eastAsia="仿宋"/>
                <w:szCs w:val="21"/>
              </w:rPr>
            </w:pPr>
            <w:r>
              <w:rPr>
                <w:rFonts w:ascii="Times New Roman" w:hAnsi="仿宋" w:eastAsia="仿宋"/>
                <w:szCs w:val="21"/>
              </w:rPr>
              <w:t>现场检查</w:t>
            </w:r>
          </w:p>
        </w:tc>
        <w:tc>
          <w:tcPr>
            <w:tcW w:w="441" w:type="pct"/>
            <w:vAlign w:val="center"/>
          </w:tcPr>
          <w:p>
            <w:pPr>
              <w:spacing w:line="280" w:lineRule="exact"/>
              <w:jc w:val="center"/>
              <w:rPr>
                <w:rFonts w:ascii="Times New Roman" w:hAnsi="Times New Roman" w:eastAsia="仿宋"/>
                <w:szCs w:val="21"/>
              </w:rPr>
            </w:pPr>
            <w:r>
              <w:rPr>
                <w:rFonts w:ascii="Times New Roman" w:hAnsi="Times New Roman" w:eastAsia="仿宋"/>
                <w:szCs w:val="21"/>
              </w:rPr>
              <w:t>5%</w:t>
            </w:r>
          </w:p>
        </w:tc>
        <w:tc>
          <w:tcPr>
            <w:tcW w:w="411" w:type="pct"/>
            <w:vAlign w:val="center"/>
          </w:tcPr>
          <w:p>
            <w:pPr>
              <w:spacing w:line="280" w:lineRule="exact"/>
              <w:jc w:val="center"/>
              <w:rPr>
                <w:rFonts w:ascii="Times New Roman" w:hAnsi="Times New Roman" w:eastAsia="仿宋"/>
                <w:szCs w:val="21"/>
              </w:rPr>
            </w:pPr>
            <w:r>
              <w:rPr>
                <w:rFonts w:ascii="Times New Roman" w:hAnsi="仿宋" w:eastAsia="仿宋"/>
                <w:szCs w:val="21"/>
              </w:rPr>
              <w:t>待定</w:t>
            </w:r>
          </w:p>
        </w:tc>
        <w:tc>
          <w:tcPr>
            <w:tcW w:w="508" w:type="pct"/>
            <w:vAlign w:val="center"/>
          </w:tcPr>
          <w:p>
            <w:pPr>
              <w:spacing w:line="280" w:lineRule="exact"/>
              <w:jc w:val="center"/>
              <w:rPr>
                <w:rFonts w:ascii="Times New Roman" w:hAnsi="Times New Roman" w:eastAsia="仿宋"/>
                <w:szCs w:val="21"/>
              </w:rPr>
            </w:pPr>
            <w:r>
              <w:rPr>
                <w:rFonts w:ascii="Times New Roman" w:hAnsi="Times New Roman" w:eastAsia="仿宋"/>
                <w:snapToGrid w:val="0"/>
                <w:szCs w:val="21"/>
              </w:rPr>
              <w:t>1</w:t>
            </w:r>
            <w:r>
              <w:rPr>
                <w:rFonts w:ascii="Times New Roman" w:hAnsi="仿宋" w:eastAsia="仿宋"/>
                <w:snapToGrid w:val="0"/>
                <w:szCs w:val="21"/>
              </w:rPr>
              <w:t>次</w:t>
            </w:r>
            <w:r>
              <w:rPr>
                <w:rFonts w:ascii="Times New Roman" w:hAnsi="Times New Roman" w:eastAsia="仿宋"/>
                <w:snapToGrid w:val="0"/>
                <w:szCs w:val="21"/>
              </w:rPr>
              <w:t>/</w:t>
            </w:r>
            <w:r>
              <w:rPr>
                <w:rFonts w:ascii="Times New Roman" w:hAnsi="仿宋" w:eastAsia="仿宋"/>
                <w:snapToGrid w:val="0"/>
                <w:szCs w:val="21"/>
              </w:rPr>
              <w:t>年</w:t>
            </w:r>
          </w:p>
        </w:tc>
        <w:tc>
          <w:tcPr>
            <w:tcW w:w="434" w:type="pct"/>
            <w:vAlign w:val="center"/>
          </w:tcPr>
          <w:p>
            <w:pPr>
              <w:spacing w:line="280" w:lineRule="exact"/>
              <w:ind w:firstLine="201" w:firstLineChars="100"/>
              <w:jc w:val="center"/>
              <w:rPr>
                <w:rFonts w:ascii="Times New Roman" w:hAnsi="Times New Roman" w:eastAsia="仿宋"/>
                <w:szCs w:val="21"/>
              </w:rPr>
            </w:pPr>
            <w:r>
              <w:rPr>
                <w:rFonts w:ascii="Times New Roman" w:hAnsi="仿宋" w:eastAsia="仿宋"/>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21</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全市房产测绘行为监管检查</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房产测绘是否合法合规</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房产测绘单位</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20</w:t>
            </w:r>
            <w:r>
              <w:rPr>
                <w:rFonts w:hAnsi="仿宋" w:eastAsia="仿宋"/>
                <w:snapToGrid w:val="0"/>
                <w:sz w:val="21"/>
                <w:szCs w:val="21"/>
              </w:rPr>
              <w:t>％</w:t>
            </w:r>
          </w:p>
        </w:tc>
        <w:tc>
          <w:tcPr>
            <w:tcW w:w="411"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待定</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0" w:type="pct"/>
            <w:vAlign w:val="center"/>
          </w:tcPr>
          <w:p>
            <w:pPr>
              <w:pStyle w:val="2"/>
              <w:spacing w:line="280" w:lineRule="exact"/>
              <w:jc w:val="center"/>
              <w:rPr>
                <w:rFonts w:eastAsia="仿宋"/>
                <w:snapToGrid w:val="0"/>
                <w:sz w:val="21"/>
                <w:szCs w:val="21"/>
              </w:rPr>
            </w:pPr>
            <w:r>
              <w:rPr>
                <w:rFonts w:eastAsia="仿宋"/>
                <w:snapToGrid w:val="0"/>
                <w:sz w:val="21"/>
                <w:szCs w:val="21"/>
              </w:rPr>
              <w:t>22</w:t>
            </w:r>
          </w:p>
        </w:tc>
        <w:tc>
          <w:tcPr>
            <w:tcW w:w="78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对物业评估查验机构的考核</w:t>
            </w:r>
          </w:p>
        </w:tc>
        <w:tc>
          <w:tcPr>
            <w:tcW w:w="108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准入条件是否符合申报要求</w:t>
            </w:r>
          </w:p>
        </w:tc>
        <w:tc>
          <w:tcPr>
            <w:tcW w:w="652"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各物业评估查验机构</w:t>
            </w:r>
          </w:p>
        </w:tc>
        <w:tc>
          <w:tcPr>
            <w:tcW w:w="39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441" w:type="pct"/>
            <w:vAlign w:val="center"/>
          </w:tcPr>
          <w:p>
            <w:pPr>
              <w:pStyle w:val="2"/>
              <w:spacing w:line="280" w:lineRule="exact"/>
              <w:jc w:val="center"/>
              <w:rPr>
                <w:rFonts w:eastAsia="仿宋"/>
                <w:snapToGrid w:val="0"/>
                <w:sz w:val="21"/>
                <w:szCs w:val="21"/>
              </w:rPr>
            </w:pPr>
            <w:r>
              <w:rPr>
                <w:rFonts w:eastAsia="仿宋"/>
                <w:snapToGrid w:val="0"/>
                <w:sz w:val="21"/>
                <w:szCs w:val="21"/>
              </w:rPr>
              <w:t>100%</w:t>
            </w:r>
          </w:p>
        </w:tc>
        <w:tc>
          <w:tcPr>
            <w:tcW w:w="411"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待定</w:t>
            </w:r>
          </w:p>
        </w:tc>
        <w:tc>
          <w:tcPr>
            <w:tcW w:w="508"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434"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市区</w:t>
            </w:r>
          </w:p>
        </w:tc>
      </w:tr>
    </w:tbl>
    <w:p>
      <w:pPr>
        <w:rPr>
          <w:rFonts w:ascii="仿宋_GB2312" w:hAnsi="仿宋_GB2312" w:eastAsia="仿宋_GB2312" w:cs="仿宋_GB2312"/>
          <w:sz w:val="32"/>
          <w:szCs w:val="32"/>
        </w:rPr>
      </w:pPr>
    </w:p>
    <w:p>
      <w:pPr>
        <w:pStyle w:val="2"/>
        <w:spacing w:line="570" w:lineRule="exact"/>
        <w:rPr>
          <w:rFonts w:eastAsia="方正黑体_GBK"/>
          <w:snapToGrid w:val="0"/>
          <w:szCs w:val="20"/>
        </w:rPr>
      </w:pPr>
      <w:r>
        <w:rPr>
          <w:rFonts w:hint="eastAsia" w:eastAsia="方正黑体_GBK"/>
          <w:snapToGrid w:val="0"/>
          <w:szCs w:val="20"/>
        </w:rPr>
        <w:t>表</w:t>
      </w:r>
      <w:r>
        <w:rPr>
          <w:rFonts w:eastAsia="方正黑体_GBK"/>
          <w:snapToGrid w:val="0"/>
          <w:szCs w:val="20"/>
        </w:rPr>
        <w:t>3</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3"/>
        <w:gridCol w:w="1593"/>
        <w:gridCol w:w="1069"/>
        <w:gridCol w:w="1046"/>
        <w:gridCol w:w="955"/>
        <w:gridCol w:w="955"/>
        <w:gridCol w:w="955"/>
        <w:gridCol w:w="955"/>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9"/>
            <w:vAlign w:val="center"/>
          </w:tcPr>
          <w:p>
            <w:pPr>
              <w:pStyle w:val="2"/>
              <w:spacing w:line="280" w:lineRule="exact"/>
              <w:jc w:val="center"/>
              <w:rPr>
                <w:rFonts w:ascii="方正黑体_GBK" w:eastAsia="方正黑体_GBK"/>
                <w:snapToGrid w:val="0"/>
              </w:rPr>
            </w:pPr>
            <w:r>
              <w:rPr>
                <w:rFonts w:hint="eastAsia" w:ascii="方正黑体_GBK" w:eastAsia="方正黑体_GBK"/>
                <w:snapToGrid w:val="0"/>
              </w:rPr>
              <w:t>跨 部 门 综 合 监 管 计 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序号</w:t>
            </w:r>
          </w:p>
        </w:tc>
        <w:tc>
          <w:tcPr>
            <w:tcW w:w="879"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任务名称</w:t>
            </w:r>
          </w:p>
        </w:tc>
        <w:tc>
          <w:tcPr>
            <w:tcW w:w="590" w:type="pct"/>
            <w:vAlign w:val="center"/>
          </w:tcPr>
          <w:p>
            <w:pPr>
              <w:pStyle w:val="2"/>
              <w:spacing w:line="280" w:lineRule="exact"/>
              <w:jc w:val="center"/>
              <w:rPr>
                <w:rFonts w:eastAsia="方正黑体_GBK"/>
                <w:snapToGrid w:val="0"/>
                <w:sz w:val="28"/>
                <w:szCs w:val="28"/>
              </w:rPr>
            </w:pPr>
            <w:r>
              <w:rPr>
                <w:rFonts w:hint="eastAsia" w:eastAsia="方正黑体_GBK"/>
                <w:snapToGrid w:val="0"/>
                <w:sz w:val="28"/>
                <w:szCs w:val="28"/>
              </w:rPr>
              <w:t>检</w:t>
            </w:r>
            <w:r>
              <w:rPr>
                <w:rFonts w:eastAsia="方正黑体_GBK"/>
                <w:snapToGrid w:val="0"/>
                <w:sz w:val="28"/>
                <w:szCs w:val="28"/>
              </w:rPr>
              <w:t>查领域</w:t>
            </w:r>
          </w:p>
        </w:tc>
        <w:tc>
          <w:tcPr>
            <w:tcW w:w="577" w:type="pct"/>
            <w:vAlign w:val="center"/>
          </w:tcPr>
          <w:p>
            <w:pPr>
              <w:pStyle w:val="2"/>
              <w:spacing w:line="280" w:lineRule="exact"/>
              <w:jc w:val="center"/>
              <w:rPr>
                <w:rFonts w:eastAsia="方正黑体_GBK"/>
                <w:snapToGrid w:val="0"/>
                <w:sz w:val="28"/>
                <w:szCs w:val="28"/>
              </w:rPr>
            </w:pPr>
            <w:r>
              <w:rPr>
                <w:rFonts w:eastAsia="方正黑体_GBK"/>
                <w:snapToGrid w:val="0"/>
                <w:sz w:val="28"/>
                <w:szCs w:val="28"/>
              </w:rPr>
              <w:t>联合检查部门</w:t>
            </w:r>
          </w:p>
        </w:tc>
        <w:tc>
          <w:tcPr>
            <w:tcW w:w="527" w:type="pct"/>
            <w:vAlign w:val="center"/>
          </w:tcPr>
          <w:p>
            <w:pPr>
              <w:pStyle w:val="2"/>
              <w:spacing w:line="280" w:lineRule="exact"/>
              <w:jc w:val="center"/>
              <w:rPr>
                <w:rFonts w:hint="eastAsia" w:eastAsia="方正黑体_GBK"/>
                <w:snapToGrid w:val="0"/>
                <w:sz w:val="28"/>
                <w:szCs w:val="28"/>
              </w:rPr>
            </w:pPr>
            <w:r>
              <w:rPr>
                <w:rFonts w:eastAsia="方正黑体_GBK"/>
                <w:snapToGrid w:val="0"/>
                <w:sz w:val="28"/>
                <w:szCs w:val="28"/>
              </w:rPr>
              <w:t>检查</w:t>
            </w:r>
          </w:p>
          <w:p>
            <w:pPr>
              <w:pStyle w:val="2"/>
              <w:spacing w:line="280" w:lineRule="exact"/>
              <w:jc w:val="center"/>
              <w:rPr>
                <w:rFonts w:eastAsia="方正黑体_GBK"/>
                <w:snapToGrid w:val="0"/>
                <w:sz w:val="28"/>
                <w:szCs w:val="28"/>
              </w:rPr>
            </w:pPr>
            <w:r>
              <w:rPr>
                <w:rFonts w:eastAsia="方正黑体_GBK"/>
                <w:snapToGrid w:val="0"/>
                <w:sz w:val="28"/>
                <w:szCs w:val="28"/>
              </w:rPr>
              <w:t>对象</w:t>
            </w:r>
          </w:p>
        </w:tc>
        <w:tc>
          <w:tcPr>
            <w:tcW w:w="527" w:type="pct"/>
            <w:vAlign w:val="center"/>
          </w:tcPr>
          <w:p>
            <w:pPr>
              <w:pStyle w:val="2"/>
              <w:spacing w:line="280" w:lineRule="exact"/>
              <w:jc w:val="center"/>
              <w:rPr>
                <w:rFonts w:hint="eastAsia" w:eastAsia="方正黑体_GBK"/>
                <w:snapToGrid w:val="0"/>
                <w:sz w:val="28"/>
                <w:szCs w:val="28"/>
              </w:rPr>
            </w:pPr>
            <w:r>
              <w:rPr>
                <w:rFonts w:eastAsia="方正黑体_GBK"/>
                <w:snapToGrid w:val="0"/>
                <w:sz w:val="28"/>
                <w:szCs w:val="28"/>
              </w:rPr>
              <w:t>检查</w:t>
            </w:r>
          </w:p>
          <w:p>
            <w:pPr>
              <w:pStyle w:val="2"/>
              <w:spacing w:line="280" w:lineRule="exact"/>
              <w:jc w:val="center"/>
              <w:rPr>
                <w:rFonts w:eastAsia="方正黑体_GBK"/>
                <w:snapToGrid w:val="0"/>
                <w:sz w:val="28"/>
                <w:szCs w:val="28"/>
              </w:rPr>
            </w:pPr>
            <w:r>
              <w:rPr>
                <w:rFonts w:eastAsia="方正黑体_GBK"/>
                <w:snapToGrid w:val="0"/>
                <w:sz w:val="28"/>
                <w:szCs w:val="28"/>
              </w:rPr>
              <w:t>方式</w:t>
            </w:r>
          </w:p>
        </w:tc>
        <w:tc>
          <w:tcPr>
            <w:tcW w:w="527" w:type="pct"/>
            <w:vAlign w:val="center"/>
          </w:tcPr>
          <w:p>
            <w:pPr>
              <w:pStyle w:val="2"/>
              <w:spacing w:line="280" w:lineRule="exact"/>
              <w:jc w:val="center"/>
              <w:rPr>
                <w:rFonts w:hint="eastAsia" w:eastAsia="方正黑体_GBK"/>
                <w:snapToGrid w:val="0"/>
                <w:sz w:val="28"/>
                <w:szCs w:val="28"/>
              </w:rPr>
            </w:pPr>
            <w:r>
              <w:rPr>
                <w:rFonts w:hint="eastAsia" w:eastAsia="方正黑体_GBK"/>
                <w:snapToGrid w:val="0"/>
                <w:sz w:val="28"/>
                <w:szCs w:val="28"/>
              </w:rPr>
              <w:t>检查</w:t>
            </w:r>
          </w:p>
          <w:p>
            <w:pPr>
              <w:pStyle w:val="2"/>
              <w:spacing w:line="280" w:lineRule="exact"/>
              <w:jc w:val="center"/>
              <w:rPr>
                <w:rFonts w:eastAsia="方正黑体_GBK"/>
                <w:snapToGrid w:val="0"/>
                <w:sz w:val="28"/>
                <w:szCs w:val="28"/>
              </w:rPr>
            </w:pPr>
            <w:r>
              <w:rPr>
                <w:rFonts w:eastAsia="方正黑体_GBK"/>
                <w:snapToGrid w:val="0"/>
                <w:sz w:val="28"/>
                <w:szCs w:val="28"/>
              </w:rPr>
              <w:t>数量</w:t>
            </w:r>
          </w:p>
        </w:tc>
        <w:tc>
          <w:tcPr>
            <w:tcW w:w="527" w:type="pct"/>
            <w:vAlign w:val="center"/>
          </w:tcPr>
          <w:p>
            <w:pPr>
              <w:pStyle w:val="2"/>
              <w:spacing w:line="280" w:lineRule="exact"/>
              <w:jc w:val="center"/>
              <w:rPr>
                <w:rFonts w:hint="eastAsia" w:eastAsia="方正黑体_GBK"/>
                <w:snapToGrid w:val="0"/>
                <w:sz w:val="28"/>
                <w:szCs w:val="28"/>
              </w:rPr>
            </w:pPr>
            <w:r>
              <w:rPr>
                <w:rFonts w:eastAsia="方正黑体_GBK"/>
                <w:snapToGrid w:val="0"/>
                <w:sz w:val="28"/>
                <w:szCs w:val="28"/>
              </w:rPr>
              <w:t>检查</w:t>
            </w:r>
          </w:p>
          <w:p>
            <w:pPr>
              <w:pStyle w:val="2"/>
              <w:spacing w:line="280" w:lineRule="exact"/>
              <w:jc w:val="center"/>
              <w:rPr>
                <w:rFonts w:eastAsia="方正黑体_GBK"/>
                <w:snapToGrid w:val="0"/>
                <w:sz w:val="28"/>
                <w:szCs w:val="28"/>
              </w:rPr>
            </w:pPr>
            <w:r>
              <w:rPr>
                <w:rFonts w:eastAsia="方正黑体_GBK"/>
                <w:snapToGrid w:val="0"/>
                <w:sz w:val="28"/>
                <w:szCs w:val="28"/>
              </w:rPr>
              <w:t>频次</w:t>
            </w:r>
          </w:p>
        </w:tc>
        <w:tc>
          <w:tcPr>
            <w:tcW w:w="565" w:type="pct"/>
            <w:vAlign w:val="center"/>
          </w:tcPr>
          <w:p>
            <w:pPr>
              <w:pStyle w:val="2"/>
              <w:spacing w:line="280" w:lineRule="exact"/>
              <w:jc w:val="center"/>
              <w:rPr>
                <w:rFonts w:hint="eastAsia" w:eastAsia="方正黑体_GBK"/>
                <w:snapToGrid w:val="0"/>
                <w:sz w:val="28"/>
                <w:szCs w:val="28"/>
              </w:rPr>
            </w:pPr>
            <w:r>
              <w:rPr>
                <w:rFonts w:eastAsia="方正黑体_GBK"/>
                <w:snapToGrid w:val="0"/>
                <w:sz w:val="28"/>
                <w:szCs w:val="28"/>
              </w:rPr>
              <w:t>检查</w:t>
            </w:r>
          </w:p>
          <w:p>
            <w:pPr>
              <w:pStyle w:val="2"/>
              <w:spacing w:line="280" w:lineRule="exact"/>
              <w:jc w:val="center"/>
              <w:rPr>
                <w:rFonts w:eastAsia="方正黑体_GBK"/>
                <w:snapToGrid w:val="0"/>
                <w:sz w:val="28"/>
                <w:szCs w:val="28"/>
              </w:rPr>
            </w:pPr>
            <w:r>
              <w:rPr>
                <w:rFonts w:eastAsia="方正黑体_GBK"/>
                <w:snapToGrid w:val="0"/>
                <w:sz w:val="28"/>
                <w:szCs w:val="28"/>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278" w:type="pct"/>
            <w:vAlign w:val="center"/>
          </w:tcPr>
          <w:p>
            <w:pPr>
              <w:pStyle w:val="2"/>
              <w:spacing w:line="280" w:lineRule="exact"/>
              <w:jc w:val="center"/>
              <w:rPr>
                <w:rFonts w:eastAsia="仿宋"/>
                <w:snapToGrid w:val="0"/>
                <w:sz w:val="21"/>
                <w:szCs w:val="21"/>
              </w:rPr>
            </w:pPr>
            <w:r>
              <w:rPr>
                <w:rFonts w:eastAsia="仿宋"/>
                <w:snapToGrid w:val="0"/>
                <w:sz w:val="21"/>
                <w:szCs w:val="21"/>
              </w:rPr>
              <w:t>1</w:t>
            </w:r>
          </w:p>
        </w:tc>
        <w:tc>
          <w:tcPr>
            <w:tcW w:w="879"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对房地产经纪机构的行政检查</w:t>
            </w:r>
          </w:p>
        </w:tc>
        <w:tc>
          <w:tcPr>
            <w:tcW w:w="590"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违规代理销售、非法侵占或者挪用客户交易资金、是否明码标价等行为</w:t>
            </w:r>
          </w:p>
        </w:tc>
        <w:tc>
          <w:tcPr>
            <w:tcW w:w="57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市市场监督管理局</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各房地产经纪机构</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不低于总量的</w:t>
            </w:r>
            <w:r>
              <w:rPr>
                <w:rFonts w:eastAsia="仿宋"/>
                <w:snapToGrid w:val="0"/>
                <w:sz w:val="21"/>
                <w:szCs w:val="21"/>
              </w:rPr>
              <w:t>30%</w:t>
            </w:r>
          </w:p>
        </w:tc>
        <w:tc>
          <w:tcPr>
            <w:tcW w:w="527"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56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 w:type="pct"/>
            <w:vAlign w:val="center"/>
          </w:tcPr>
          <w:p>
            <w:pPr>
              <w:pStyle w:val="2"/>
              <w:spacing w:line="280" w:lineRule="exact"/>
              <w:jc w:val="center"/>
              <w:rPr>
                <w:rFonts w:eastAsia="仿宋"/>
                <w:snapToGrid w:val="0"/>
                <w:sz w:val="21"/>
                <w:szCs w:val="21"/>
              </w:rPr>
            </w:pPr>
            <w:r>
              <w:rPr>
                <w:rFonts w:eastAsia="仿宋"/>
                <w:snapToGrid w:val="0"/>
                <w:sz w:val="21"/>
                <w:szCs w:val="21"/>
              </w:rPr>
              <w:t>2</w:t>
            </w:r>
          </w:p>
        </w:tc>
        <w:tc>
          <w:tcPr>
            <w:tcW w:w="879"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对注册建造师的行政检查</w:t>
            </w:r>
          </w:p>
        </w:tc>
        <w:tc>
          <w:tcPr>
            <w:tcW w:w="590"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建造师注册、执业情况、继续教育等行为</w:t>
            </w:r>
          </w:p>
        </w:tc>
        <w:tc>
          <w:tcPr>
            <w:tcW w:w="57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市人社局</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注册建造师</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网络检查</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不低于总量的</w:t>
            </w:r>
            <w:r>
              <w:rPr>
                <w:rFonts w:eastAsia="仿宋"/>
                <w:snapToGrid w:val="0"/>
                <w:sz w:val="21"/>
                <w:szCs w:val="21"/>
              </w:rPr>
              <w:t>30%</w:t>
            </w:r>
          </w:p>
        </w:tc>
        <w:tc>
          <w:tcPr>
            <w:tcW w:w="527"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56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 w:type="pct"/>
            <w:vAlign w:val="center"/>
          </w:tcPr>
          <w:p>
            <w:pPr>
              <w:pStyle w:val="2"/>
              <w:spacing w:line="280" w:lineRule="exact"/>
              <w:jc w:val="center"/>
              <w:rPr>
                <w:rFonts w:eastAsia="仿宋"/>
                <w:snapToGrid w:val="0"/>
                <w:sz w:val="21"/>
                <w:szCs w:val="21"/>
              </w:rPr>
            </w:pPr>
            <w:r>
              <w:rPr>
                <w:rFonts w:eastAsia="仿宋"/>
                <w:snapToGrid w:val="0"/>
                <w:sz w:val="21"/>
                <w:szCs w:val="21"/>
              </w:rPr>
              <w:t>3</w:t>
            </w:r>
          </w:p>
        </w:tc>
        <w:tc>
          <w:tcPr>
            <w:tcW w:w="879"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对建筑业企业资质的动态核查</w:t>
            </w:r>
          </w:p>
        </w:tc>
        <w:tc>
          <w:tcPr>
            <w:tcW w:w="590"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对建筑业企业资质的监管</w:t>
            </w:r>
          </w:p>
        </w:tc>
        <w:tc>
          <w:tcPr>
            <w:tcW w:w="57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市市场监督管理局</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建筑业企业净资产和人员情况</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网络检查</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不低于总量的</w:t>
            </w:r>
            <w:r>
              <w:rPr>
                <w:rFonts w:eastAsia="仿宋"/>
                <w:snapToGrid w:val="0"/>
                <w:sz w:val="21"/>
                <w:szCs w:val="21"/>
              </w:rPr>
              <w:t>30%</w:t>
            </w:r>
          </w:p>
        </w:tc>
        <w:tc>
          <w:tcPr>
            <w:tcW w:w="527"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56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8" w:type="pct"/>
            <w:vAlign w:val="center"/>
          </w:tcPr>
          <w:p>
            <w:pPr>
              <w:pStyle w:val="2"/>
              <w:spacing w:line="280" w:lineRule="exact"/>
              <w:jc w:val="center"/>
              <w:rPr>
                <w:rFonts w:eastAsia="仿宋"/>
                <w:snapToGrid w:val="0"/>
                <w:sz w:val="21"/>
                <w:szCs w:val="21"/>
              </w:rPr>
            </w:pPr>
            <w:r>
              <w:rPr>
                <w:rFonts w:eastAsia="仿宋"/>
                <w:snapToGrid w:val="0"/>
                <w:sz w:val="21"/>
                <w:szCs w:val="21"/>
              </w:rPr>
              <w:t>4</w:t>
            </w:r>
          </w:p>
        </w:tc>
        <w:tc>
          <w:tcPr>
            <w:tcW w:w="879"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对物业服务企业、物管项目的督查</w:t>
            </w:r>
          </w:p>
        </w:tc>
        <w:tc>
          <w:tcPr>
            <w:tcW w:w="590"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物业服务费用收费是否公示公开；公共部分盈利是否公示公开等行为</w:t>
            </w:r>
          </w:p>
        </w:tc>
        <w:tc>
          <w:tcPr>
            <w:tcW w:w="57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市市场监督管理局</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各物业服务企业、物管项目</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现场检查</w:t>
            </w:r>
          </w:p>
        </w:tc>
        <w:tc>
          <w:tcPr>
            <w:tcW w:w="527"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不低于总量的</w:t>
            </w:r>
            <w:r>
              <w:rPr>
                <w:rFonts w:eastAsia="仿宋"/>
                <w:snapToGrid w:val="0"/>
                <w:sz w:val="21"/>
                <w:szCs w:val="21"/>
              </w:rPr>
              <w:t>5%</w:t>
            </w:r>
          </w:p>
        </w:tc>
        <w:tc>
          <w:tcPr>
            <w:tcW w:w="527" w:type="pct"/>
            <w:vAlign w:val="center"/>
          </w:tcPr>
          <w:p>
            <w:pPr>
              <w:pStyle w:val="2"/>
              <w:spacing w:line="280" w:lineRule="exact"/>
              <w:jc w:val="center"/>
              <w:rPr>
                <w:rFonts w:eastAsia="仿宋"/>
                <w:snapToGrid w:val="0"/>
                <w:sz w:val="21"/>
                <w:szCs w:val="21"/>
              </w:rPr>
            </w:pPr>
            <w:r>
              <w:rPr>
                <w:rFonts w:eastAsia="仿宋"/>
                <w:snapToGrid w:val="0"/>
                <w:sz w:val="21"/>
                <w:szCs w:val="21"/>
              </w:rPr>
              <w:t>1</w:t>
            </w:r>
            <w:r>
              <w:rPr>
                <w:rFonts w:hAnsi="仿宋" w:eastAsia="仿宋"/>
                <w:snapToGrid w:val="0"/>
                <w:sz w:val="21"/>
                <w:szCs w:val="21"/>
              </w:rPr>
              <w:t>次</w:t>
            </w:r>
            <w:r>
              <w:rPr>
                <w:rFonts w:eastAsia="仿宋"/>
                <w:snapToGrid w:val="0"/>
                <w:sz w:val="21"/>
                <w:szCs w:val="21"/>
              </w:rPr>
              <w:t>/</w:t>
            </w:r>
            <w:r>
              <w:rPr>
                <w:rFonts w:hAnsi="仿宋" w:eastAsia="仿宋"/>
                <w:snapToGrid w:val="0"/>
                <w:sz w:val="21"/>
                <w:szCs w:val="21"/>
              </w:rPr>
              <w:t>年</w:t>
            </w:r>
          </w:p>
        </w:tc>
        <w:tc>
          <w:tcPr>
            <w:tcW w:w="565" w:type="pct"/>
            <w:vAlign w:val="center"/>
          </w:tcPr>
          <w:p>
            <w:pPr>
              <w:pStyle w:val="2"/>
              <w:spacing w:line="280" w:lineRule="exact"/>
              <w:jc w:val="center"/>
              <w:rPr>
                <w:rFonts w:eastAsia="仿宋"/>
                <w:snapToGrid w:val="0"/>
                <w:sz w:val="21"/>
                <w:szCs w:val="21"/>
              </w:rPr>
            </w:pPr>
            <w:r>
              <w:rPr>
                <w:rFonts w:hAnsi="仿宋" w:eastAsia="仿宋"/>
                <w:snapToGrid w:val="0"/>
                <w:sz w:val="21"/>
                <w:szCs w:val="21"/>
              </w:rPr>
              <w:t>市县</w:t>
            </w:r>
          </w:p>
        </w:tc>
      </w:tr>
    </w:tbl>
    <w:p>
      <w:pPr>
        <w:pStyle w:val="8"/>
        <w:ind w:firstLine="574"/>
        <w:rPr>
          <w:rFonts w:hAnsi="仿宋_GB2312" w:cs="仿宋_GB2312"/>
          <w:szCs w:val="32"/>
        </w:rPr>
      </w:pPr>
    </w:p>
    <w:p>
      <w:pPr>
        <w:snapToGrid w:val="0"/>
        <w:spacing w:line="460" w:lineRule="exact"/>
        <w:rPr>
          <w:rFonts w:ascii="仿宋_GB2312" w:hAnsi="Batang" w:eastAsia="仿宋_GB2312"/>
          <w:sz w:val="44"/>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eastAsia="仿宋_GB2312"/>
          <w:color w:val="000000"/>
          <w:sz w:val="32"/>
          <w:szCs w:val="32"/>
        </w:rPr>
      </w:pPr>
    </w:p>
    <w:p>
      <w:pPr>
        <w:pBdr>
          <w:top w:val="single" w:color="auto" w:sz="4" w:space="1"/>
        </w:pBdr>
        <w:spacing w:line="600" w:lineRule="exact"/>
        <w:ind w:firstLine="133" w:firstLineChars="49"/>
        <w:rPr>
          <w:rFonts w:hint="eastAsia" w:ascii="仿宋_GB2312" w:hAnsi="Times New Roman" w:eastAsia="仿宋_GB2312"/>
          <w:sz w:val="28"/>
          <w:szCs w:val="28"/>
        </w:rPr>
      </w:pPr>
      <w:r>
        <w:rPr>
          <w:rFonts w:hint="eastAsia" w:ascii="仿宋_GB2312" w:hAnsi="Times New Roman" w:eastAsia="仿宋_GB2312"/>
          <w:sz w:val="28"/>
          <w:szCs w:val="28"/>
        </w:rPr>
        <w:t>抄送：市“双随机、一公开”监管联席会议办公室。</w:t>
      </w: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22</w:t>
      </w:r>
      <w:r>
        <w:rPr>
          <w:rFonts w:ascii="Times New Roman" w:hAnsi="Times New Roman" w:eastAsia="仿宋_GB2312"/>
          <w:sz w:val="28"/>
          <w:szCs w:val="28"/>
        </w:rPr>
        <w:t>年</w:t>
      </w:r>
      <w:r>
        <w:rPr>
          <w:rFonts w:hint="eastAsia" w:ascii="Times New Roman" w:hAnsi="Times New Roman" w:eastAsia="仿宋_GB2312"/>
          <w:sz w:val="28"/>
          <w:szCs w:val="28"/>
        </w:rPr>
        <w:t>4</w:t>
      </w:r>
      <w:r>
        <w:rPr>
          <w:rFonts w:ascii="Times New Roman" w:hAnsi="Times New Roman" w:eastAsia="仿宋_GB2312"/>
          <w:sz w:val="28"/>
          <w:szCs w:val="28"/>
        </w:rPr>
        <w:t>月</w:t>
      </w:r>
      <w:r>
        <w:rPr>
          <w:rFonts w:hint="eastAsia" w:ascii="Times New Roman" w:hAnsi="Times New Roman" w:eastAsia="仿宋_GB2312"/>
          <w:sz w:val="28"/>
          <w:szCs w:val="28"/>
        </w:rPr>
        <w:t>18</w:t>
      </w:r>
      <w:r>
        <w:rPr>
          <w:rFonts w:ascii="Times New Roman" w:hAnsi="Times New Roman" w:eastAsia="仿宋_GB2312"/>
          <w:sz w:val="28"/>
          <w:szCs w:val="28"/>
        </w:rPr>
        <w:t xml:space="preserve">日印发 </w:t>
      </w: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5" w:type="default"/>
      <w:footerReference r:id="rId6" w:type="default"/>
      <w:footerReference r:id="rId7"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文本框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eF1MwBAACm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9dJ&#10;nd5jRUX3nsri8M4NtDNzHCmYSA9tMOlLdBjlSdvTRVsYIpPp0mq5WpWUkpSbHcIvHq77gPE9OMOS&#10;UfNAj5c1FcePGMfSuSR1s+5OaZ0fUNt/AoQ5RiBvwHQ7MRknTlYcdsNEb+eaE7HraQtqbmnpOdMf&#10;LImcFmY2wmzsZuPgg9p3eaNSd/S3h0gj5UlThxGWGCaHni9znVYt7cdjP1c9/F6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094XUzAEAAKYDAAAOAAAAAAAAAAEAIAAAAB4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宋体" w:hAnsi="宋体" w:cs="宋体"/>
                              <w:sz w:val="28"/>
                              <w:szCs w:val="28"/>
                            </w:rPr>
                          </w:pPr>
                        </w:p>
                      </w:txbxContent>
                    </wps:txbx>
                    <wps:bodyPr wrap="none" lIns="0" tIns="0" rIns="0" bIns="0" upright="0">
                      <a:spAutoFit/>
                    </wps:bodyPr>
                  </wps:wsp>
                </a:graphicData>
              </a:graphic>
            </wp:anchor>
          </w:drawing>
        </mc:Choice>
        <mc:Fallback>
          <w:pict>
            <v:shape id="文本框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YqvcwBAACm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11VS&#10;p/dYUdGjp7I43MNAOzPHkYKJ9NAGm75Eh1GetD1ftVVDZDJdWi/X65JSknKzQ/jF03UfML5VYFky&#10;ah7o8bKm4vQe41g6l6RuDh60MfkBjfsrQJhjROUNmG4nJuPEyYrDfpjo7aE5E7uetqDmjpaeM/PO&#10;kchpYWYjzMZ+No4+6EOXNyp1R393jDRSnjR1GGGJYXLo+TLXadXSfvzp56qn32v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dJiq9zAEAAKYDAAAOAAAAAAAAAAEAIAAAAB4BAABkcnMvZTJv&#10;RG9jLnhtbFBLBQYAAAAABgAGAFkBAABcBQAAAAA=&#10;">
              <v:fill on="f" focussize="0,0"/>
              <v:stroke on="f"/>
              <v:imagedata o:title=""/>
              <o:lock v:ext="edit" aspectratio="f"/>
              <v:textbox inset="0mm,0mm,0mm,0mm" style="mso-fit-shape-to-text:t;">
                <w:txbxContent>
                  <w:p>
                    <w:pPr>
                      <w:snapToGrid w:val="0"/>
                      <w:rPr>
                        <w:rFonts w:ascii="宋体" w:hAnsi="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- 7 -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jx9wBAAC+AwAADgAAAGRycy9lMm9Eb2MueG1srVPNjtMwEL4j8Q6W&#10;7zRpk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Jnjx9wBAAC+AwAADgAAAAAAAAAB&#10;ACAAAAAeAQAAZHJzL2Uyb0RvYy54bWxQSwUGAAAAAAYABgBZAQAAbAUAAAAA&#10;">
              <v:fill on="f" focussize="0,0"/>
              <v:stroke on="f"/>
              <v:imagedata o:title=""/>
              <o:lock v:ext="edit" aspectratio="f"/>
              <v:textbox inset="0mm,0mm,0mm,0mm" style="mso-fit-shape-to-text:t;">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- 7 -</w:t>
                    </w:r>
                    <w:r>
                      <w:rPr>
                        <w:rFonts w:ascii="Times New Roman" w:hAnsi="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d8RtwBAAC+AwAADgAAAGRycy9lMm9Eb2MueG1srVPNjtMwEL4j8Q6W&#10;7zTZCqE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Y9d8RtwBAAC+AwAADgAAAAAAAAAB&#10;ACAAAAAeAQAAZHJzL2Uyb0RvYy54bWxQSwUGAAAAAAYABgBZAQAAbAUAAAAA&#10;">
              <v:fill on="f" focussize="0,0"/>
              <v:stroke on="f"/>
              <v:imagedata o:title=""/>
              <o:lock v:ext="edit" aspectratio="f"/>
              <v:textbox inset="0mm,0mm,0mm,0mm" style="mso-fit-shape-to-text:t;">
                <w:txbxContent>
                  <w:p>
                    <w:pPr>
                      <w:pStyle w:val="5"/>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13C5A"/>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311C"/>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C8D4426"/>
    <w:rsid w:val="1F3A7B4B"/>
    <w:rsid w:val="23F30A91"/>
    <w:rsid w:val="25102021"/>
    <w:rsid w:val="2AEE3492"/>
    <w:rsid w:val="2DA02EE8"/>
    <w:rsid w:val="37DD6C7B"/>
    <w:rsid w:val="45D25817"/>
    <w:rsid w:val="474933F9"/>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unhideWhenUsed/>
    <w:qFormat/>
    <w:uiPriority w:val="99"/>
    <w:rPr>
      <w:rFonts w:ascii="Times New Roman" w:hAnsi="Times New Roman" w:eastAsia="仿宋_GB2312"/>
      <w:sz w:val="32"/>
    </w:rPr>
  </w:style>
  <w:style w:type="paragraph" w:styleId="3">
    <w:name w:val="Body Text Indent"/>
    <w:basedOn w:val="1"/>
    <w:link w:val="15"/>
    <w:qFormat/>
    <w:uiPriority w:val="0"/>
    <w:pPr>
      <w:ind w:firstLine="720" w:firstLineChars="200"/>
    </w:pPr>
    <w:rPr>
      <w:rFonts w:ascii="黑体" w:eastAsia="黑体"/>
      <w:sz w:val="36"/>
      <w:szCs w:val="32"/>
    </w:rPr>
  </w:style>
  <w:style w:type="paragraph" w:styleId="4">
    <w:name w:val="Balloon Text"/>
    <w:basedOn w:val="1"/>
    <w:link w:val="18"/>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paragraph" w:styleId="8">
    <w:name w:val="Body Text First Indent 2"/>
    <w:basedOn w:val="3"/>
    <w:link w:val="16"/>
    <w:qFormat/>
    <w:uiPriority w:val="0"/>
    <w:pPr>
      <w:spacing w:line="480" w:lineRule="exact"/>
      <w:ind w:firstLine="420"/>
    </w:pPr>
    <w:rPr>
      <w:rFonts w:ascii="仿宋_GB2312" w:hAnsi="Times New Roman" w:eastAsia="仿宋_GB2312"/>
      <w:color w:val="000000"/>
      <w:spacing w:val="-12"/>
      <w:sz w:val="32"/>
      <w:szCs w:val="24"/>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3">
    <w:name w:val="页眉 Char"/>
    <w:link w:val="6"/>
    <w:qFormat/>
    <w:uiPriority w:val="0"/>
    <w:rPr>
      <w:kern w:val="2"/>
      <w:sz w:val="18"/>
      <w:szCs w:val="18"/>
    </w:rPr>
  </w:style>
  <w:style w:type="character" w:customStyle="1" w:styleId="14">
    <w:name w:val="页脚 Char"/>
    <w:link w:val="5"/>
    <w:qFormat/>
    <w:uiPriority w:val="99"/>
    <w:rPr>
      <w:kern w:val="2"/>
      <w:sz w:val="18"/>
      <w:szCs w:val="18"/>
    </w:rPr>
  </w:style>
  <w:style w:type="character" w:customStyle="1" w:styleId="15">
    <w:name w:val="正文文本缩进 Char"/>
    <w:basedOn w:val="11"/>
    <w:link w:val="3"/>
    <w:uiPriority w:val="0"/>
    <w:rPr>
      <w:rFonts w:ascii="黑体" w:eastAsia="黑体"/>
      <w:kern w:val="2"/>
      <w:sz w:val="36"/>
      <w:szCs w:val="32"/>
    </w:rPr>
  </w:style>
  <w:style w:type="character" w:customStyle="1" w:styleId="16">
    <w:name w:val="正文首行缩进 2 Char"/>
    <w:basedOn w:val="15"/>
    <w:link w:val="8"/>
    <w:uiPriority w:val="0"/>
  </w:style>
  <w:style w:type="character" w:customStyle="1" w:styleId="17">
    <w:name w:val="正文文本 Char"/>
    <w:basedOn w:val="11"/>
    <w:link w:val="2"/>
    <w:uiPriority w:val="99"/>
    <w:rPr>
      <w:rFonts w:ascii="Times New Roman" w:hAnsi="Times New Roman" w:eastAsia="仿宋_GB2312"/>
      <w:kern w:val="2"/>
      <w:sz w:val="32"/>
      <w:szCs w:val="24"/>
    </w:rPr>
  </w:style>
  <w:style w:type="character" w:customStyle="1" w:styleId="18">
    <w:name w:val="批注框文本 Char"/>
    <w:basedOn w:val="11"/>
    <w:link w:val="4"/>
    <w:uiPriority w:val="0"/>
    <w:rPr>
      <w:kern w:val="2"/>
      <w:sz w:val="18"/>
      <w:szCs w:val="18"/>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BA609-BA86-4A64-94BF-F1D38328BD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3216</Words>
  <Characters>3341</Characters>
  <Lines>120</Lines>
  <Paragraphs>45</Paragraphs>
  <TotalTime>16</TotalTime>
  <ScaleCrop>false</ScaleCrop>
  <LinksUpToDate>false</LinksUpToDate>
  <CharactersWithSpaces>3398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2016-05-26T02:05:00Z</cp:lastPrinted>
  <dcterms:modified xsi:type="dcterms:W3CDTF">2022-04-19T01:08:13Z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85A9FBB5452246B9B7D8CDBC754E8604</vt:lpwstr>
  </property>
</Properties>
</file>