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Ind w:w="-172" w:type="dxa"/>
        <w:tblLayout w:type="fixed"/>
        <w:tblLook w:val="04A0" w:firstRow="1" w:lastRow="0" w:firstColumn="1" w:lastColumn="0" w:noHBand="0" w:noVBand="1"/>
      </w:tblPr>
      <w:tblGrid>
        <w:gridCol w:w="7429"/>
        <w:gridCol w:w="1925"/>
      </w:tblGrid>
      <w:tr w:rsidR="00B61108" w14:paraId="71470926" w14:textId="77777777">
        <w:trPr>
          <w:cantSplit/>
        </w:trPr>
        <w:tc>
          <w:tcPr>
            <w:tcW w:w="7429" w:type="dxa"/>
            <w:vAlign w:val="center"/>
          </w:tcPr>
          <w:p w14:paraId="7BE569B6" w14:textId="77777777" w:rsidR="00B61108" w:rsidRDefault="00832235">
            <w:pPr>
              <w:spacing w:line="1000" w:lineRule="exact"/>
              <w:jc w:val="distribute"/>
              <w:rPr>
                <w:rFonts w:eastAsia="方正小标宋简体"/>
                <w:bCs/>
                <w:color w:val="FF0000"/>
                <w:w w:val="95"/>
                <w:sz w:val="84"/>
              </w:rPr>
            </w:pPr>
            <w:r>
              <w:rPr>
                <w:rFonts w:ascii="Times New Roman" w:eastAsia="方正小标宋简体" w:hAnsi="Times New Roman" w:cs="Times New Roman"/>
                <w:bCs/>
                <w:color w:val="FF0000"/>
                <w:w w:val="71"/>
                <w:sz w:val="84"/>
              </w:rPr>
              <w:fldChar w:fldCharType="begin">
      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      </w:fldChar>
            </w:r>
            <w:r>
              <w:rPr>
                <w:rFonts w:ascii="Times New Roman" w:eastAsia="方正小标宋简体" w:hAnsi="Times New Roman" w:cs="Times New Roman"/>
                <w:bCs/>
                <w:color w:val="FF0000"/>
                <w:w w:val="71"/>
                <w:sz w:val="84"/>
              </w:rPr>
              <w:instrText>ADDIN CNKISM.UserStyle</w:instrText>
            </w:r>
            <w:r>
              <w:rPr>
                <w:rFonts w:ascii="Times New Roman" w:eastAsia="方正小标宋简体" w:hAnsi="Times New Roman" w:cs="Times New Roman"/>
                <w:bCs/>
                <w:color w:val="FF0000"/>
                <w:w w:val="71"/>
                <w:sz w:val="84"/>
              </w:rPr>
            </w:r>
            <w:r>
              <w:rPr>
                <w:rFonts w:ascii="Times New Roman" w:eastAsia="方正小标宋简体" w:hAnsi="Times New Roman" w:cs="Times New Roman"/>
                <w:bCs/>
                <w:color w:val="FF0000"/>
                <w:w w:val="71"/>
                <w:sz w:val="84"/>
              </w:rPr>
              <w:fldChar w:fldCharType="separate"/>
            </w:r>
            <w:r>
              <w:rPr>
                <w:rFonts w:ascii="Times New Roman" w:eastAsia="方正小标宋简体" w:hAnsi="Times New Roman" w:cs="Times New Roman"/>
                <w:bCs/>
                <w:color w:val="FF0000"/>
                <w:w w:val="71"/>
                <w:sz w:val="84"/>
              </w:rPr>
              <w:fldChar w:fldCharType="end"/>
            </w:r>
            <w:r>
              <w:rPr>
                <w:rFonts w:ascii="Times New Roman" w:eastAsia="方正小标宋简体" w:hAnsi="Times New Roman" w:cs="Times New Roman" w:hint="eastAsia"/>
                <w:bCs/>
                <w:color w:val="FF0000"/>
                <w:w w:val="71"/>
                <w:sz w:val="84"/>
              </w:rPr>
              <w:t>连云港市住房和城乡建设局连云港市</w:t>
            </w:r>
            <w:r>
              <w:rPr>
                <w:rFonts w:ascii="Times New Roman" w:eastAsia="方正小标宋简体" w:hAnsi="Times New Roman" w:cs="Times New Roman" w:hint="eastAsia"/>
                <w:bCs/>
                <w:color w:val="FF0000"/>
                <w:w w:val="71"/>
                <w:sz w:val="84"/>
              </w:rPr>
              <w:t>财政</w:t>
            </w:r>
            <w:r>
              <w:rPr>
                <w:rFonts w:ascii="Times New Roman" w:eastAsia="方正小标宋简体" w:hAnsi="Times New Roman" w:cs="Times New Roman" w:hint="eastAsia"/>
                <w:bCs/>
                <w:color w:val="FF0000"/>
                <w:w w:val="71"/>
                <w:sz w:val="84"/>
              </w:rPr>
              <w:t>局</w:t>
            </w:r>
          </w:p>
        </w:tc>
        <w:tc>
          <w:tcPr>
            <w:tcW w:w="1925" w:type="dxa"/>
            <w:vAlign w:val="center"/>
          </w:tcPr>
          <w:p w14:paraId="2B157570" w14:textId="77777777" w:rsidR="00B61108" w:rsidRDefault="00832235">
            <w:pPr>
              <w:jc w:val="center"/>
              <w:rPr>
                <w:rFonts w:eastAsia="方正小标宋简体"/>
                <w:bCs/>
                <w:color w:val="FF0000"/>
                <w:sz w:val="84"/>
              </w:rPr>
            </w:pPr>
            <w:r>
              <w:rPr>
                <w:rFonts w:eastAsia="方正小标宋简体" w:hint="eastAsia"/>
                <w:bCs/>
                <w:color w:val="FF0000"/>
                <w:sz w:val="84"/>
              </w:rPr>
              <w:t>文件</w:t>
            </w:r>
          </w:p>
        </w:tc>
      </w:tr>
    </w:tbl>
    <w:p w14:paraId="4D36F13D" w14:textId="77777777" w:rsidR="00B61108" w:rsidRDefault="00832235">
      <w:pPr>
        <w:spacing w:line="600" w:lineRule="exact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</w:t>
      </w:r>
    </w:p>
    <w:p w14:paraId="4FD18381" w14:textId="77777777" w:rsidR="00B61108" w:rsidRDefault="00B61108">
      <w:pPr>
        <w:spacing w:line="600" w:lineRule="exact"/>
        <w:rPr>
          <w:sz w:val="44"/>
          <w:szCs w:val="44"/>
        </w:rPr>
      </w:pPr>
    </w:p>
    <w:p w14:paraId="33AEDD9B" w14:textId="77777777" w:rsidR="00B61108" w:rsidRDefault="00832235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连建发〔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</w:t>
      </w:r>
    </w:p>
    <w:p w14:paraId="567852CE" w14:textId="77777777" w:rsidR="00B61108" w:rsidRDefault="00832235">
      <w:pPr>
        <w:snapToGrid w:val="0"/>
        <w:spacing w:beforeLines="10" w:before="31" w:line="460" w:lineRule="exact"/>
        <w:jc w:val="center"/>
        <w:rPr>
          <w:rFonts w:ascii="仿宋_GB2312" w:eastAsia="仿宋_GB2312"/>
          <w:sz w:val="44"/>
        </w:rPr>
      </w:pPr>
      <w:r>
        <w:rPr>
          <w:rFonts w:ascii="仿宋_GB2312" w:eastAsia="仿宋_GB2312"/>
          <w:noProof/>
          <w:sz w:val="44"/>
          <w:szCs w:val="44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 wp14:anchorId="31BB7CB1" wp14:editId="00AB57D7">
                <wp:simplePos x="0" y="0"/>
                <wp:positionH relativeFrom="column">
                  <wp:posOffset>-60960</wp:posOffset>
                </wp:positionH>
                <wp:positionV relativeFrom="paragraph">
                  <wp:posOffset>107315</wp:posOffset>
                </wp:positionV>
                <wp:extent cx="5652770" cy="635"/>
                <wp:effectExtent l="0" t="0" r="0" b="0"/>
                <wp:wrapNone/>
                <wp:docPr id="4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770" cy="952"/>
                        </a:xfrm>
                        <a:prstGeom prst="line">
                          <a:avLst/>
                        </a:pr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792C1" id="_x0000_s1026" o:spid="_x0000_s1026" style="position:absolute;left:0;text-align:left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4.8pt,8.45pt" to="440.3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" strokecolor="red" strokeweight="2.25pt">
                <v:stroke joinstyle="miter"/>
              </v:line>
            </w:pict>
          </mc:Fallback>
        </mc:AlternateContent>
      </w:r>
    </w:p>
    <w:p w14:paraId="610D9E52" w14:textId="77777777" w:rsidR="00B61108" w:rsidRDefault="00B61108"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14:paraId="627FA8CC" w14:textId="77777777" w:rsidR="00B61108" w:rsidRDefault="00832235">
      <w:pPr>
        <w:adjustRightInd w:val="0"/>
        <w:snapToGrid w:val="0"/>
        <w:spacing w:line="560" w:lineRule="exact"/>
        <w:jc w:val="center"/>
        <w:rPr>
          <w:rFonts w:ascii="Times New Roman" w:eastAsia="方正小标宋简体" w:hAnsi="方正小标宋简体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关于《</w:t>
      </w:r>
      <w:r>
        <w:rPr>
          <w:rFonts w:ascii="Times New Roman" w:eastAsia="方正小标宋简体" w:hAnsi="方正小标宋简体"/>
          <w:sz w:val="44"/>
          <w:szCs w:val="44"/>
        </w:rPr>
        <w:t>关于进一步促进房地产市场发展</w:t>
      </w:r>
    </w:p>
    <w:p w14:paraId="567B815C" w14:textId="77777777" w:rsidR="00B61108" w:rsidRDefault="00832235">
      <w:pPr>
        <w:adjustRightInd w:val="0"/>
        <w:snapToGrid w:val="0"/>
        <w:spacing w:line="560" w:lineRule="exact"/>
        <w:jc w:val="center"/>
        <w:rPr>
          <w:rFonts w:ascii="Times New Roman" w:eastAsia="方正小标宋简体" w:hAnsi="方正小标宋简体"/>
          <w:sz w:val="44"/>
          <w:szCs w:val="44"/>
        </w:rPr>
      </w:pPr>
      <w:r>
        <w:rPr>
          <w:rFonts w:ascii="Times New Roman" w:eastAsia="方正小标宋简体" w:hAnsi="方正小标宋简体"/>
          <w:sz w:val="44"/>
          <w:szCs w:val="44"/>
        </w:rPr>
        <w:t>相关措施的通知</w:t>
      </w:r>
      <w:r>
        <w:rPr>
          <w:rFonts w:ascii="Times New Roman" w:eastAsia="方正小标宋简体" w:hAnsi="方正小标宋简体" w:hint="eastAsia"/>
          <w:sz w:val="44"/>
          <w:szCs w:val="44"/>
        </w:rPr>
        <w:t>》有关购房补贴</w:t>
      </w:r>
    </w:p>
    <w:p w14:paraId="5B1E8BCC" w14:textId="77777777" w:rsidR="00B61108" w:rsidRDefault="00832235">
      <w:pPr>
        <w:adjustRightInd w:val="0"/>
        <w:snapToGrid w:val="0"/>
        <w:spacing w:line="560" w:lineRule="exact"/>
        <w:jc w:val="center"/>
        <w:rPr>
          <w:rFonts w:ascii="Times New Roman" w:eastAsia="方正小标宋简体" w:hAnsi="方正小标宋简体"/>
          <w:sz w:val="44"/>
          <w:szCs w:val="44"/>
        </w:rPr>
      </w:pPr>
      <w:r>
        <w:rPr>
          <w:rFonts w:ascii="Times New Roman" w:eastAsia="方正小标宋简体" w:hAnsi="方正小标宋简体" w:hint="eastAsia"/>
          <w:sz w:val="44"/>
          <w:szCs w:val="44"/>
        </w:rPr>
        <w:t>问题的实施细则</w:t>
      </w:r>
    </w:p>
    <w:p w14:paraId="3DE60819" w14:textId="77777777" w:rsidR="00B61108" w:rsidRDefault="00B61108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p w14:paraId="3CD16BA4" w14:textId="77777777" w:rsidR="00B61108" w:rsidRDefault="00832235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各有关单位：</w:t>
      </w:r>
    </w:p>
    <w:p w14:paraId="491B5422" w14:textId="77777777" w:rsidR="00B61108" w:rsidRDefault="0083223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为落实市房地产市场调控发展领导小组办公室《关于进一步促进房地产市场发展相关措施的通知》（</w:t>
      </w:r>
      <w:r>
        <w:rPr>
          <w:rFonts w:ascii="Times New Roman" w:eastAsia="仿宋_GB2312" w:hAnsi="Times New Roman" w:cs="Times New Roman"/>
          <w:sz w:val="32"/>
          <w:szCs w:val="32"/>
        </w:rPr>
        <w:t>连房调控办发</w:t>
      </w:r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9 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），现对有关购房补贴发放的具体细则说明如下：</w:t>
      </w:r>
    </w:p>
    <w:p w14:paraId="38778939" w14:textId="77777777" w:rsidR="00B61108" w:rsidRDefault="00832235">
      <w:pPr>
        <w:snapToGrid w:val="0"/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Cs/>
          <w:sz w:val="32"/>
          <w:szCs w:val="32"/>
        </w:rPr>
        <w:t>一、关于补贴一次应缴税额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100% </w:t>
      </w:r>
      <w:r>
        <w:rPr>
          <w:rFonts w:ascii="黑体" w:eastAsia="黑体" w:hAnsi="黑体" w:cs="黑体" w:hint="eastAsia"/>
          <w:bCs/>
          <w:sz w:val="32"/>
          <w:szCs w:val="32"/>
        </w:rPr>
        <w:t>的情况</w:t>
      </w:r>
    </w:p>
    <w:p w14:paraId="5CD8269F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出售二手住房六个月内又购置新建商品住房的，指在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日期间在市区（不含赣榆区）新购置商品住房，并在商品房买卖合同备案时间之前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个月内出售住房的（以出售住房《不动产买卖合同》备案时间为准）。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</w:p>
    <w:p w14:paraId="6B4E9693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新购置商品住房的购房人必须为出售的二手住房原权利人，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并与新购商品房不动产权证的权利人一致，但如新增加的共有人为原权利人近亲属的可享受全额补贴。</w:t>
      </w:r>
    </w:p>
    <w:p w14:paraId="40F3660F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该补贴在措施实行期间一个购房人只能享受一次。</w:t>
      </w:r>
    </w:p>
    <w:p w14:paraId="549F3393" w14:textId="77777777" w:rsidR="00B61108" w:rsidRDefault="00832235">
      <w:pPr>
        <w:snapToGrid w:val="0"/>
        <w:spacing w:line="560" w:lineRule="exact"/>
        <w:ind w:firstLineChars="150" w:firstLine="48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申请购房补贴需提供以下材料：</w:t>
      </w:r>
    </w:p>
    <w:p w14:paraId="7A8A7E58" w14:textId="77777777" w:rsidR="00B61108" w:rsidRDefault="00832235">
      <w:pPr>
        <w:tabs>
          <w:tab w:val="left" w:pos="709"/>
          <w:tab w:val="left" w:pos="851"/>
          <w:tab w:val="left" w:pos="993"/>
        </w:tabs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购房补贴申请表；</w:t>
      </w:r>
    </w:p>
    <w:p w14:paraId="2E1DDE0C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出售住房的《不动产买卖合同》（经不动产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登记中心加盖查询章的原件）；</w:t>
      </w:r>
    </w:p>
    <w:p w14:paraId="4ADC3160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新购置商品房的《商品房买卖合同》（查阅原件，收取复印件）；</w:t>
      </w:r>
    </w:p>
    <w:p w14:paraId="7C5F007F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新购置商品房的契税税票（查阅原件，收取复印件）；</w:t>
      </w:r>
    </w:p>
    <w:p w14:paraId="63A2F30F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不动产权证（查阅原件，收取复印件）；</w:t>
      </w:r>
    </w:p>
    <w:p w14:paraId="7D536814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身份证明材料（查阅原件，收取复印件）；</w:t>
      </w:r>
    </w:p>
    <w:p w14:paraId="03CCBB1C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购房人银行卡（查阅原件，收取复印件）；</w:t>
      </w:r>
    </w:p>
    <w:p w14:paraId="6032CDC1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其它需要补充的材料。</w:t>
      </w:r>
    </w:p>
    <w:p w14:paraId="180C41E1" w14:textId="77777777" w:rsidR="00B61108" w:rsidRDefault="00832235">
      <w:pPr>
        <w:snapToGrid w:val="0"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bCs/>
          <w:sz w:val="32"/>
          <w:szCs w:val="32"/>
        </w:rPr>
        <w:t>二、关于补贴应缴税额</w:t>
      </w:r>
      <w:r>
        <w:rPr>
          <w:rFonts w:ascii="黑体" w:eastAsia="黑体" w:hAnsi="黑体" w:cs="黑体" w:hint="eastAsia"/>
          <w:bCs/>
          <w:sz w:val="32"/>
          <w:szCs w:val="32"/>
        </w:rPr>
        <w:t>80%</w:t>
      </w:r>
      <w:r>
        <w:rPr>
          <w:rFonts w:ascii="黑体" w:eastAsia="黑体" w:hAnsi="黑体" w:cs="黑体" w:hint="eastAsia"/>
          <w:bCs/>
          <w:sz w:val="32"/>
          <w:szCs w:val="32"/>
        </w:rPr>
        <w:t>的情况</w:t>
      </w:r>
    </w:p>
    <w:p w14:paraId="29480345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规上企业是指市区（不含赣榆区）的规模以上企业，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规上企业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产业工人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需出具所在单位出具的身份证明及购房时间之前在</w:t>
      </w:r>
      <w:r>
        <w:rPr>
          <w:rFonts w:ascii="Times New Roman" w:eastAsia="仿宋_GB2312" w:hAnsi="Times New Roman" w:cs="Times New Roman"/>
          <w:sz w:val="32"/>
          <w:szCs w:val="32"/>
        </w:rPr>
        <w:t>所在单位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缴纳社保的证明。大专以上学历购房人需出具学历证书。</w:t>
      </w:r>
    </w:p>
    <w:p w14:paraId="4AB24030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首套住房的认定以不动产登记中心出具的《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连云港市不动产登记信息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证明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》为依据。</w:t>
      </w:r>
    </w:p>
    <w:p w14:paraId="33554E46" w14:textId="77777777" w:rsidR="00B61108" w:rsidRDefault="00832235">
      <w:pPr>
        <w:pStyle w:val="a0"/>
        <w:spacing w:line="560" w:lineRule="exact"/>
        <w:ind w:leftChars="0" w:left="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购房时间为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日至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6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日。</w:t>
      </w:r>
    </w:p>
    <w:p w14:paraId="6AA8AF4A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如符合条件的购房人为共同共有产权，按应缴税额的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全额领取，只享受一次补贴；如符合条件的购房人为按份共有产权，按应缴税额的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80%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乘以所占产权份额领取（契税税票的契税总额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×80%×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所占份额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=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补贴金额）。</w:t>
      </w:r>
    </w:p>
    <w:p w14:paraId="64599E3F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以上购房时间以《商品房买卖合同》或二手房《不动产买卖合同》备案时间为准。</w:t>
      </w:r>
    </w:p>
    <w:p w14:paraId="5D18B419" w14:textId="77777777" w:rsidR="00B61108" w:rsidRDefault="00832235">
      <w:pPr>
        <w:snapToGrid w:val="0"/>
        <w:spacing w:line="560" w:lineRule="exact"/>
        <w:ind w:firstLineChars="150" w:firstLine="48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申请购房补贴需提供以下材料：</w:t>
      </w:r>
    </w:p>
    <w:p w14:paraId="17C1FB6D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购房补贴申请表；</w:t>
      </w:r>
    </w:p>
    <w:p w14:paraId="07D73DFF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《商品房买卖合同》或二手房《不动产买卖合同》（查阅原件，收取复印件）；</w:t>
      </w:r>
    </w:p>
    <w:p w14:paraId="6772185B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契税税票（查阅原件，收取复印件）；</w:t>
      </w:r>
    </w:p>
    <w:p w14:paraId="1F1D4828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不动产权证（查阅原件，收取复印件）；</w:t>
      </w:r>
    </w:p>
    <w:p w14:paraId="4165EBFD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身份证明材料（查阅原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件，收取复印件）；</w:t>
      </w:r>
    </w:p>
    <w:p w14:paraId="7E1B315B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规上企业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产业工人身份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证明（原件）或大专学历以上的毕业证书（查阅原件，收取复印件）；</w:t>
      </w:r>
    </w:p>
    <w:p w14:paraId="74417833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>购房时间之前缴纳社保的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证明（原件）；</w:t>
      </w:r>
    </w:p>
    <w:p w14:paraId="0EAD3E62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8.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首套房证明（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不动产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登记中心打印，原件）；</w:t>
      </w:r>
    </w:p>
    <w:p w14:paraId="273EE0D6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购房人银行卡（查阅原件，收取复印件）；</w:t>
      </w:r>
    </w:p>
    <w:p w14:paraId="3244442A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10.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其它需要补充的材料。</w:t>
      </w:r>
    </w:p>
    <w:p w14:paraId="7FF7D19A" w14:textId="77777777" w:rsidR="00B61108" w:rsidRDefault="00832235">
      <w:pPr>
        <w:snapToGrid w:val="0"/>
        <w:spacing w:line="56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三、市区（不含赣榆区）购房补贴由市、区两级根据财政体制共同承担</w:t>
      </w:r>
    </w:p>
    <w:p w14:paraId="6130F2AF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i/>
          <w:i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购房补贴申请材料递交齐全后，原则上次月兑付。</w:t>
      </w:r>
    </w:p>
    <w:p w14:paraId="2DDB1996" w14:textId="77777777" w:rsidR="00B61108" w:rsidRDefault="00B611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9716C8E" w14:textId="77777777" w:rsidR="00B61108" w:rsidRDefault="00832235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附件：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购房补贴申请表</w:t>
      </w:r>
    </w:p>
    <w:p w14:paraId="1F5E4DFE" w14:textId="77777777" w:rsidR="00B61108" w:rsidRDefault="00832235">
      <w:pPr>
        <w:pStyle w:val="a0"/>
        <w:snapToGrid w:val="0"/>
        <w:spacing w:line="560" w:lineRule="exact"/>
        <w:ind w:leftChars="0" w:left="0" w:firstLineChars="500" w:firstLine="160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规上企业证明样本</w:t>
      </w:r>
    </w:p>
    <w:p w14:paraId="7FE2CAE8" w14:textId="77777777" w:rsidR="00B61108" w:rsidRDefault="00B611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3A8F2AFB" w14:textId="77777777" w:rsidR="00B61108" w:rsidRDefault="00B61108">
      <w:pPr>
        <w:pStyle w:val="a0"/>
        <w:spacing w:line="560" w:lineRule="exact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2170AD09" w14:textId="77777777" w:rsidR="00B61108" w:rsidRDefault="00B611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AAB018A" w14:textId="77777777" w:rsidR="00B61108" w:rsidRDefault="00B611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D671215" w14:textId="77777777" w:rsidR="00B61108" w:rsidRDefault="00832235">
      <w:pPr>
        <w:snapToGrid w:val="0"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连云港市住房和城乡建设局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连云港市财政局</w:t>
      </w:r>
    </w:p>
    <w:p w14:paraId="462D6859" w14:textId="77777777" w:rsidR="00B61108" w:rsidRDefault="00832235">
      <w:pPr>
        <w:snapToGrid w:val="0"/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日</w:t>
      </w:r>
    </w:p>
    <w:p w14:paraId="57090B6D" w14:textId="77777777" w:rsidR="00B61108" w:rsidRDefault="00B611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108406C" w14:textId="77777777" w:rsidR="00B61108" w:rsidRDefault="00B61108">
      <w:pPr>
        <w:pStyle w:val="a0"/>
        <w:spacing w:line="560" w:lineRule="exact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049C3153" w14:textId="77777777" w:rsidR="00B61108" w:rsidRDefault="00B611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71CF891" w14:textId="77777777" w:rsidR="00B61108" w:rsidRDefault="00B61108">
      <w:pPr>
        <w:pStyle w:val="a0"/>
        <w:spacing w:line="560" w:lineRule="exact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2D78D474" w14:textId="77777777" w:rsidR="00B61108" w:rsidRDefault="00B61108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F7B30B3" w14:textId="77777777" w:rsidR="00B61108" w:rsidRDefault="00B61108">
      <w:pPr>
        <w:pStyle w:val="a0"/>
        <w:spacing w:line="560" w:lineRule="exact"/>
        <w:ind w:leftChars="0" w:left="0"/>
        <w:rPr>
          <w:rFonts w:ascii="Times New Roman" w:eastAsia="仿宋_GB2312" w:hAnsi="Times New Roman" w:cs="Times New Roman"/>
          <w:sz w:val="32"/>
          <w:szCs w:val="32"/>
        </w:rPr>
      </w:pPr>
    </w:p>
    <w:p w14:paraId="0407EC3E" w14:textId="77777777" w:rsidR="00B61108" w:rsidRDefault="00B61108"/>
    <w:p w14:paraId="3EFEB641" w14:textId="77777777" w:rsidR="00B61108" w:rsidRDefault="00B61108">
      <w:pPr>
        <w:pStyle w:val="a0"/>
      </w:pPr>
    </w:p>
    <w:p w14:paraId="4CA2AA23" w14:textId="77777777" w:rsidR="00B61108" w:rsidRDefault="00B61108"/>
    <w:p w14:paraId="1765E858" w14:textId="77777777" w:rsidR="00B61108" w:rsidRDefault="00B61108">
      <w:pPr>
        <w:pStyle w:val="a0"/>
      </w:pPr>
    </w:p>
    <w:p w14:paraId="3B8F3376" w14:textId="77777777" w:rsidR="00B61108" w:rsidRDefault="00B61108"/>
    <w:p w14:paraId="7FB6183F" w14:textId="77777777" w:rsidR="00B61108" w:rsidRDefault="00B61108">
      <w:pPr>
        <w:pStyle w:val="a0"/>
      </w:pPr>
    </w:p>
    <w:p w14:paraId="07CD15B0" w14:textId="77777777" w:rsidR="00B61108" w:rsidRDefault="00B61108"/>
    <w:p w14:paraId="61C5AA85" w14:textId="77777777" w:rsidR="00B61108" w:rsidRDefault="00B61108">
      <w:pPr>
        <w:pStyle w:val="a0"/>
      </w:pPr>
    </w:p>
    <w:p w14:paraId="772BA93F" w14:textId="77777777" w:rsidR="00B61108" w:rsidRDefault="00B61108"/>
    <w:p w14:paraId="6108DC88" w14:textId="77777777" w:rsidR="00B61108" w:rsidRDefault="00B61108">
      <w:pPr>
        <w:rPr>
          <w:rFonts w:ascii="Times New Roman" w:eastAsia="黑体" w:hAnsi="Times New Roman" w:cs="Times New Roman"/>
          <w:sz w:val="32"/>
          <w:szCs w:val="32"/>
        </w:rPr>
      </w:pPr>
    </w:p>
    <w:p w14:paraId="2C0136FB" w14:textId="77777777" w:rsidR="00B61108" w:rsidRDefault="00B61108"/>
    <w:p w14:paraId="45A71266" w14:textId="77777777" w:rsidR="00B61108" w:rsidRDefault="00832235">
      <w:pPr>
        <w:pBdr>
          <w:top w:val="single" w:sz="4" w:space="0" w:color="auto"/>
          <w:bottom w:val="single" w:sz="4" w:space="0" w:color="auto"/>
        </w:pBdr>
        <w:spacing w:line="600" w:lineRule="exact"/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连云港市住房和城乡建设局办公室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2023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20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日印发</w:t>
      </w:r>
    </w:p>
    <w:p w14:paraId="3579BD61" w14:textId="77777777" w:rsidR="00B61108" w:rsidRDefault="00B61108">
      <w:pPr>
        <w:pStyle w:val="a0"/>
      </w:pPr>
    </w:p>
    <w:p w14:paraId="1A63026A" w14:textId="77777777" w:rsidR="00B61108" w:rsidRDefault="00832235">
      <w:pPr>
        <w:pStyle w:val="a0"/>
        <w:ind w:leftChars="0" w:left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tbl>
      <w:tblPr>
        <w:tblW w:w="8820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1305"/>
        <w:gridCol w:w="1092"/>
        <w:gridCol w:w="142"/>
        <w:gridCol w:w="611"/>
        <w:gridCol w:w="720"/>
        <w:gridCol w:w="654"/>
        <w:gridCol w:w="1336"/>
        <w:gridCol w:w="215"/>
        <w:gridCol w:w="405"/>
        <w:gridCol w:w="2340"/>
      </w:tblGrid>
      <w:tr w:rsidR="00B61108" w14:paraId="7693ADD5" w14:textId="77777777">
        <w:trPr>
          <w:trHeight w:val="90"/>
        </w:trPr>
        <w:tc>
          <w:tcPr>
            <w:tcW w:w="88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05D9E" w14:textId="77777777" w:rsidR="00B61108" w:rsidRDefault="00832235">
            <w:pPr>
              <w:widowControl/>
              <w:spacing w:line="28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编号：</w:t>
            </w:r>
          </w:p>
          <w:p w14:paraId="02F470AF" w14:textId="77777777" w:rsidR="00B61108" w:rsidRDefault="008322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购房补贴申请表</w:t>
            </w:r>
          </w:p>
        </w:tc>
      </w:tr>
      <w:tr w:rsidR="00B61108" w14:paraId="55FD33AB" w14:textId="77777777">
        <w:trPr>
          <w:trHeight w:val="506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0B06E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购房人个人信息</w:t>
            </w:r>
          </w:p>
        </w:tc>
      </w:tr>
      <w:tr w:rsidR="00B61108" w14:paraId="4F470EA2" w14:textId="77777777">
        <w:trPr>
          <w:trHeight w:val="470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3FA70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B9A4B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AEF9B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B61108" w14:paraId="0D12AA2F" w14:textId="77777777">
        <w:trPr>
          <w:trHeight w:val="480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094A52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751417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08A33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61108" w14:paraId="3A1D42C7" w14:textId="77777777">
        <w:trPr>
          <w:trHeight w:val="492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796E2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040C5B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AD7FF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61108" w14:paraId="7848870E" w14:textId="77777777">
        <w:trPr>
          <w:trHeight w:val="504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7B0C6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565A9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9D40B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61108" w14:paraId="6096D745" w14:textId="77777777">
        <w:trPr>
          <w:trHeight w:val="104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214DB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购房人其他家庭成员信息</w:t>
            </w:r>
          </w:p>
        </w:tc>
      </w:tr>
      <w:tr w:rsidR="00B61108" w14:paraId="0F50E629" w14:textId="77777777">
        <w:trPr>
          <w:trHeight w:val="470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D575F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与购房人关系</w:t>
            </w: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DA12C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3CB74E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</w:tr>
      <w:tr w:rsidR="00B61108" w14:paraId="30D46FCC" w14:textId="77777777">
        <w:trPr>
          <w:trHeight w:val="434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A6210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0D39F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347C1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61108" w14:paraId="07ADFD0F" w14:textId="77777777">
        <w:trPr>
          <w:trHeight w:val="434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D1BB8A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477D5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460EAE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61108" w14:paraId="767BB9CA" w14:textId="77777777">
        <w:trPr>
          <w:trHeight w:val="434"/>
        </w:trPr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D1E5BE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773D3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362A3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61108" w14:paraId="4990D84F" w14:textId="77777777">
        <w:trPr>
          <w:trHeight w:val="578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36B87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购买住房为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□新建商品住房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□二手住房</w:t>
            </w:r>
          </w:p>
        </w:tc>
      </w:tr>
      <w:tr w:rsidR="00B61108" w14:paraId="17D5C06B" w14:textId="77777777">
        <w:trPr>
          <w:trHeight w:val="482"/>
        </w:trPr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7265D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小区名称</w:t>
            </w:r>
          </w:p>
        </w:tc>
        <w:tc>
          <w:tcPr>
            <w:tcW w:w="3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7AB8D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楼房号（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室）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D4465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丘号</w:t>
            </w:r>
          </w:p>
        </w:tc>
      </w:tr>
      <w:tr w:rsidR="00B61108" w14:paraId="22055FE7" w14:textId="77777777">
        <w:trPr>
          <w:trHeight w:val="482"/>
        </w:trPr>
        <w:tc>
          <w:tcPr>
            <w:tcW w:w="3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4387A8" w14:textId="77777777" w:rsidR="00B61108" w:rsidRDefault="00B6110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84079" w14:textId="77777777" w:rsidR="00B61108" w:rsidRDefault="00B6110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E5951" w14:textId="77777777" w:rsidR="00B61108" w:rsidRDefault="00B6110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B61108" w14:paraId="1489A05E" w14:textId="77777777">
        <w:trPr>
          <w:trHeight w:val="372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CF4D6" w14:textId="77777777" w:rsidR="00B61108" w:rsidRDefault="00832235">
            <w:pPr>
              <w:spacing w:line="280" w:lineRule="exact"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出售住房信息</w:t>
            </w:r>
          </w:p>
        </w:tc>
      </w:tr>
      <w:tr w:rsidR="00B61108" w14:paraId="1A2E42E2" w14:textId="77777777">
        <w:trPr>
          <w:trHeight w:val="372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D9FBD4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原产权人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B9EF160" w14:textId="77777777" w:rsidR="00B61108" w:rsidRDefault="00B61108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9E9F01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不动产买卖合同号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6CCDE" w14:textId="77777777" w:rsidR="00B61108" w:rsidRDefault="00B61108">
            <w:pPr>
              <w:spacing w:line="280" w:lineRule="exact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B61108" w14:paraId="586015C5" w14:textId="77777777">
        <w:trPr>
          <w:trHeight w:val="372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89098" w14:textId="77777777" w:rsidR="00B61108" w:rsidRDefault="00832235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收款人信息（必须为申请人本人）</w:t>
            </w:r>
          </w:p>
        </w:tc>
      </w:tr>
      <w:tr w:rsidR="00B61108" w14:paraId="252DAFF5" w14:textId="77777777">
        <w:trPr>
          <w:trHeight w:val="470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01ED3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1B72F2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银行卡号（需附复印件）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59624" w14:textId="77777777" w:rsidR="00B61108" w:rsidRDefault="00832235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开户行名称</w:t>
            </w:r>
          </w:p>
        </w:tc>
      </w:tr>
      <w:tr w:rsidR="00B61108" w14:paraId="01DC8CB9" w14:textId="77777777">
        <w:trPr>
          <w:trHeight w:val="506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40B6A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0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6D14D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C8511C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61108" w14:paraId="62E56CFA" w14:textId="77777777">
        <w:trPr>
          <w:trHeight w:val="506"/>
        </w:trPr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0F37C1" w14:textId="77777777" w:rsidR="00B61108" w:rsidRDefault="00832235">
            <w:pPr>
              <w:spacing w:line="280" w:lineRule="exact"/>
              <w:jc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补贴类型</w:t>
            </w:r>
          </w:p>
        </w:tc>
        <w:tc>
          <w:tcPr>
            <w:tcW w:w="64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A907A" w14:textId="77777777" w:rsidR="00B61108" w:rsidRDefault="00832235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出售住房又购买住房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产业工人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□大专以上学历</w:t>
            </w:r>
          </w:p>
        </w:tc>
      </w:tr>
      <w:tr w:rsidR="00B61108" w14:paraId="636FB3AF" w14:textId="77777777">
        <w:trPr>
          <w:trHeight w:val="506"/>
        </w:trPr>
        <w:tc>
          <w:tcPr>
            <w:tcW w:w="4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2AD85" w14:textId="77777777" w:rsidR="00B61108" w:rsidRDefault="00832235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补贴额（契税额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%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177853" w14:textId="77777777" w:rsidR="00B61108" w:rsidRDefault="00B61108"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61108" w14:paraId="67AD30F8" w14:textId="77777777">
        <w:trPr>
          <w:trHeight w:val="1333"/>
        </w:trPr>
        <w:tc>
          <w:tcPr>
            <w:tcW w:w="8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2EDE" w14:textId="77777777" w:rsidR="00B61108" w:rsidRDefault="00B61108">
            <w:pPr>
              <w:widowControl/>
              <w:spacing w:line="280" w:lineRule="exact"/>
              <w:jc w:val="left"/>
              <w:textAlignment w:val="top"/>
              <w:rPr>
                <w:rFonts w:ascii="楷体_GB2312" w:eastAsia="楷体_GB2312" w:hAnsi="宋体" w:cs="宋体"/>
                <w:bCs/>
                <w:color w:val="000000"/>
                <w:kern w:val="0"/>
                <w:sz w:val="24"/>
                <w:lang w:bidi="ar"/>
              </w:rPr>
            </w:pPr>
          </w:p>
          <w:p w14:paraId="5F0BE2DF" w14:textId="77777777" w:rsidR="00B61108" w:rsidRDefault="00832235">
            <w:pPr>
              <w:widowControl/>
              <w:spacing w:line="280" w:lineRule="exact"/>
              <w:jc w:val="left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申请人承诺：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、递交的个人及家庭成员信息、房屋信息等相关证件、证明材料真实有效，并自愿对其真实性负责。如因故不能购买上述申请补贴的房屋，自愿将补贴全额退还。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lang w:bidi="ar"/>
              </w:rPr>
              <w:t>、此次提交申请补贴的房屋为家庭第一套住房。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lang w:bidi="ar"/>
              </w:rPr>
              <w:t xml:space="preserve">                               </w:t>
            </w:r>
          </w:p>
          <w:p w14:paraId="660B7840" w14:textId="77777777" w:rsidR="00B61108" w:rsidRDefault="00B61108">
            <w:pPr>
              <w:widowControl/>
              <w:spacing w:line="280" w:lineRule="exact"/>
              <w:jc w:val="left"/>
              <w:textAlignment w:val="top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</w:p>
          <w:p w14:paraId="61111706" w14:textId="77777777" w:rsidR="00B61108" w:rsidRDefault="00832235">
            <w:pPr>
              <w:widowControl/>
              <w:spacing w:line="280" w:lineRule="exact"/>
              <w:jc w:val="lef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申请人签名：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日期：</w:t>
            </w:r>
          </w:p>
        </w:tc>
      </w:tr>
    </w:tbl>
    <w:p w14:paraId="7A3C9A98" w14:textId="77777777" w:rsidR="00B61108" w:rsidRDefault="00832235">
      <w:pPr>
        <w:spacing w:line="280" w:lineRule="exact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受理人签名：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 xml:space="preserve">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审核人签名：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lang w:bidi="ar"/>
        </w:rPr>
        <w:t xml:space="preserve">           </w:t>
      </w:r>
    </w:p>
    <w:p w14:paraId="0203A6C5" w14:textId="77777777" w:rsidR="00B61108" w:rsidRDefault="00832235">
      <w:pPr>
        <w:pStyle w:val="a0"/>
        <w:ind w:leftChars="0" w:left="0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2</w:t>
      </w:r>
    </w:p>
    <w:p w14:paraId="61217642" w14:textId="77777777" w:rsidR="00B61108" w:rsidRDefault="00B61108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5BC29FA3" w14:textId="77777777" w:rsidR="00B61108" w:rsidRDefault="0083223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规上企业职工证明</w:t>
      </w:r>
    </w:p>
    <w:p w14:paraId="54732301" w14:textId="77777777" w:rsidR="00B61108" w:rsidRDefault="00B61108">
      <w:pPr>
        <w:jc w:val="center"/>
        <w:rPr>
          <w:b/>
          <w:bCs/>
          <w:sz w:val="36"/>
          <w:szCs w:val="36"/>
        </w:rPr>
      </w:pPr>
    </w:p>
    <w:p w14:paraId="6012C1B1" w14:textId="2D98F670" w:rsidR="00B61108" w:rsidRDefault="0083223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兹有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32"/>
          <w:szCs w:val="32"/>
        </w:rPr>
        <w:t>身份证号码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系我单位在职</w:t>
      </w:r>
      <w:r w:rsidR="00587CEA">
        <w:rPr>
          <w:rFonts w:ascii="Times New Roman" w:eastAsia="仿宋_GB2312" w:hAnsi="Times New Roman" w:cs="Times New Roman" w:hint="eastAsia"/>
          <w:sz w:val="32"/>
          <w:szCs w:val="32"/>
        </w:rPr>
        <w:t>产业工人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日（购房时间）前已签订劳动合同，并正常缴纳社保。</w:t>
      </w:r>
    </w:p>
    <w:p w14:paraId="4A9D8575" w14:textId="77777777" w:rsidR="00B61108" w:rsidRDefault="00B6110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14:paraId="1815B166" w14:textId="77777777" w:rsidR="00B61108" w:rsidRDefault="0083223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13434C02" w14:textId="77777777" w:rsidR="00B61108" w:rsidRDefault="00B6110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17C793D0" w14:textId="77777777" w:rsidR="00B61108" w:rsidRDefault="00B6110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</w:p>
    <w:p w14:paraId="5E7E570C" w14:textId="77777777" w:rsidR="00B61108" w:rsidRDefault="00832235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企业名称：</w:t>
      </w:r>
    </w:p>
    <w:p w14:paraId="2FDE41F3" w14:textId="77777777" w:rsidR="00B61108" w:rsidRDefault="0083223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企业印章：</w:t>
      </w:r>
    </w:p>
    <w:p w14:paraId="7C94D1E7" w14:textId="77777777" w:rsidR="00B61108" w:rsidRDefault="00832235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联系电话：</w:t>
      </w:r>
    </w:p>
    <w:p w14:paraId="744587D2" w14:textId="77777777" w:rsidR="00B61108" w:rsidRDefault="00B61108">
      <w:pPr>
        <w:rPr>
          <w:rFonts w:ascii="Times New Roman" w:eastAsia="仿宋_GB2312" w:hAnsi="Times New Roman" w:cs="Times New Roman"/>
          <w:sz w:val="32"/>
          <w:szCs w:val="32"/>
        </w:rPr>
      </w:pPr>
    </w:p>
    <w:p w14:paraId="2A787BB3" w14:textId="77777777" w:rsidR="00B61108" w:rsidRDefault="00832235">
      <w:pPr>
        <w:ind w:firstLineChars="1400" w:firstLine="4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6B2E57F8" w14:textId="77777777" w:rsidR="00B61108" w:rsidRDefault="00B61108">
      <w:pPr>
        <w:rPr>
          <w:rFonts w:ascii="Times New Roman" w:eastAsia="仿宋_GB2312" w:hAnsi="Times New Roman" w:cs="Times New Roman"/>
          <w:color w:val="000000"/>
          <w:kern w:val="0"/>
          <w:sz w:val="24"/>
          <w:lang w:bidi="ar"/>
        </w:rPr>
      </w:pPr>
    </w:p>
    <w:p w14:paraId="6BF1AC0B" w14:textId="77777777" w:rsidR="00B61108" w:rsidRDefault="00B61108">
      <w:pPr>
        <w:pStyle w:val="a0"/>
        <w:rPr>
          <w:rFonts w:ascii="宋体" w:hAnsi="宋体" w:cs="宋体"/>
          <w:color w:val="000000"/>
          <w:kern w:val="0"/>
          <w:sz w:val="24"/>
          <w:lang w:bidi="ar"/>
        </w:rPr>
      </w:pPr>
    </w:p>
    <w:p w14:paraId="31621204" w14:textId="77777777" w:rsidR="00B61108" w:rsidRDefault="00B61108"/>
    <w:p w14:paraId="1A59EC36" w14:textId="77777777" w:rsidR="00B61108" w:rsidRDefault="00B61108">
      <w:pPr>
        <w:rPr>
          <w:rFonts w:ascii="Times New Roman" w:eastAsia="黑体" w:hAnsi="Times New Roman" w:cs="Times New Roman"/>
          <w:sz w:val="32"/>
          <w:szCs w:val="32"/>
        </w:rPr>
      </w:pPr>
    </w:p>
    <w:p w14:paraId="06C79568" w14:textId="77777777" w:rsidR="00B61108" w:rsidRDefault="00B61108">
      <w:pPr>
        <w:spacing w:line="600" w:lineRule="exact"/>
        <w:ind w:firstLineChars="100" w:firstLine="280"/>
        <w:rPr>
          <w:rFonts w:ascii="Times New Roman" w:eastAsia="仿宋_GB2312" w:hAnsi="Times New Roman" w:cs="Times New Roman"/>
          <w:sz w:val="28"/>
          <w:szCs w:val="28"/>
        </w:rPr>
      </w:pPr>
    </w:p>
    <w:sectPr w:rsidR="00B61108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C93D" w14:textId="77777777" w:rsidR="00832235" w:rsidRDefault="00832235">
      <w:r>
        <w:separator/>
      </w:r>
    </w:p>
  </w:endnote>
  <w:endnote w:type="continuationSeparator" w:id="0">
    <w:p w14:paraId="725E1A55" w14:textId="77777777" w:rsidR="00832235" w:rsidRDefault="0083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E50D" w14:textId="77777777" w:rsidR="00B61108" w:rsidRDefault="00832235">
    <w:pPr>
      <w:pStyle w:val="a4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1283138F" wp14:editId="4992109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95910" cy="20447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214" cy="20464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0393612D" w14:textId="77777777" w:rsidR="00B61108" w:rsidRDefault="00832235">
                          <w:pPr>
                            <w:pStyle w:val="a4"/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3138F" id="_x0000_s2049" o:spid="_x0000_s1026" style="position:absolute;margin-left:-27.9pt;margin-top:0;width:23.3pt;height:16.1pt;z-index:25165926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" filled="f" stroked="f">
              <v:textbox style="mso-fit-shape-to-text:t" inset="0,0,0,0">
                <w:txbxContent>
                  <w:p w14:paraId="0393612D" w14:textId="77777777" w:rsidR="00B61108" w:rsidRDefault="00832235">
                    <w:pPr>
                      <w:pStyle w:val="a4"/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AC41" w14:textId="77777777" w:rsidR="00832235" w:rsidRDefault="00832235">
      <w:r>
        <w:separator/>
      </w:r>
    </w:p>
  </w:footnote>
  <w:footnote w:type="continuationSeparator" w:id="0">
    <w:p w14:paraId="3F889E44" w14:textId="77777777" w:rsidR="00832235" w:rsidRDefault="00832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gwYTUzNTAzNjQyMmE1YWY0ZDZjZGI0MWQ1NzAwNTkifQ=="/>
  </w:docVars>
  <w:rsids>
    <w:rsidRoot w:val="00B61108"/>
    <w:rsid w:val="00587CEA"/>
    <w:rsid w:val="00832235"/>
    <w:rsid w:val="00B61108"/>
    <w:rsid w:val="011A2EDD"/>
    <w:rsid w:val="081E4A31"/>
    <w:rsid w:val="1AE03EC5"/>
    <w:rsid w:val="2FC12C34"/>
    <w:rsid w:val="3A557B1D"/>
    <w:rsid w:val="43B803F8"/>
    <w:rsid w:val="4D2264A0"/>
    <w:rsid w:val="704863BD"/>
    <w:rsid w:val="7737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5E4AB7"/>
  <w15:docId w15:val="{D3B6C9AF-17C9-41ED-9423-38AD437B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7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 茜</cp:lastModifiedBy>
  <cp:revision>27</cp:revision>
  <cp:lastPrinted>2023-03-02T06:42:00Z</cp:lastPrinted>
  <dcterms:created xsi:type="dcterms:W3CDTF">2023-02-01T08:04:00Z</dcterms:created>
  <dcterms:modified xsi:type="dcterms:W3CDTF">2023-04-10T03:20:00Z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67A0C6F7CE6A444097018AC42F8AFF1C</vt:lpwstr>
  </property>
</Properties>
</file>